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1F50" w14:textId="7170F6C9" w:rsidR="00CE204F" w:rsidRDefault="00357A05" w:rsidP="13853D6D">
      <w:pPr>
        <w:spacing w:after="0" w:line="24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5B87715" wp14:editId="13853D6D">
            <wp:extent cx="2764465" cy="1254598"/>
            <wp:effectExtent l="0" t="0" r="0" b="3175"/>
            <wp:docPr id="14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1CD27A66-AD9D-4C73-8FF5-0759997BFC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/>
                  </pic:nvPicPr>
                  <pic:blipFill>
                    <a:blip r:embed="rId8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:arto="http://schemas.microsoft.com/office/word/2006/arto" id="{C6A35BB7-3D00-41A1-869C-6DC0CEEB62CE}"/>
                        </a:ext>
                      </a:extLst>
                    </a:blip>
                    <a:srcRect l="13346" t="21045" r="11558" b="30717"/>
                    <a:stretch>
                      <a:fillRect/>
                    </a:stretch>
                  </pic:blipFill>
                  <pic:spPr>
                    <a:xfrm>
                      <a:off x="0" y="0"/>
                      <a:ext cx="2764465" cy="125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ED79" w14:textId="77777777" w:rsidR="00CE204F" w:rsidRPr="003D192B" w:rsidRDefault="00CE204F" w:rsidP="00225AAA">
      <w:pPr>
        <w:spacing w:after="0" w:line="240" w:lineRule="auto"/>
        <w:jc w:val="center"/>
        <w:rPr>
          <w:szCs w:val="16"/>
        </w:rPr>
      </w:pPr>
    </w:p>
    <w:p w14:paraId="09F32F8F" w14:textId="77777777" w:rsidR="00301455" w:rsidRPr="00EE376F" w:rsidRDefault="00301455" w:rsidP="000414D2">
      <w:pPr>
        <w:widowControl w:val="0"/>
        <w:pBdr>
          <w:top w:val="single" w:sz="18" w:space="1" w:color="0F273A" w:themeColor="text2"/>
          <w:left w:val="single" w:sz="18" w:space="4" w:color="0F273A" w:themeColor="text2"/>
          <w:bottom w:val="single" w:sz="18" w:space="1" w:color="0F273A" w:themeColor="text2"/>
          <w:right w:val="single" w:sz="18" w:space="4" w:color="0F273A" w:themeColor="text2"/>
        </w:pBdr>
        <w:suppressAutoHyphens/>
        <w:spacing w:after="0" w:line="240" w:lineRule="auto"/>
        <w:ind w:left="993" w:right="1275"/>
        <w:jc w:val="center"/>
        <w:rPr>
          <w:rFonts w:ascii="Calibri Light" w:eastAsia="SimSun" w:hAnsi="Calibri Light" w:cs="Calibri Light"/>
          <w:b/>
          <w:kern w:val="1"/>
          <w:sz w:val="28"/>
          <w:lang w:eastAsia="hi-IN" w:bidi="hi-IN"/>
        </w:rPr>
      </w:pPr>
    </w:p>
    <w:p w14:paraId="077E09B7" w14:textId="44857ACE" w:rsidR="00456A79" w:rsidRPr="000414D2" w:rsidRDefault="00B725B7" w:rsidP="28691E5D">
      <w:pPr>
        <w:widowControl w:val="0"/>
        <w:pBdr>
          <w:top w:val="single" w:sz="18" w:space="1" w:color="0F273A" w:themeColor="text2"/>
          <w:left w:val="single" w:sz="18" w:space="4" w:color="0F273A" w:themeColor="text2"/>
          <w:bottom w:val="single" w:sz="18" w:space="1" w:color="0F273A" w:themeColor="text2"/>
          <w:right w:val="single" w:sz="18" w:space="4" w:color="0F273A" w:themeColor="text2"/>
        </w:pBdr>
        <w:suppressAutoHyphens/>
        <w:spacing w:after="0" w:line="240" w:lineRule="auto"/>
        <w:ind w:left="993" w:right="1275"/>
        <w:jc w:val="center"/>
        <w:rPr>
          <w:rFonts w:ascii="Bree Serif" w:eastAsia="SimSun" w:hAnsi="Bree Serif" w:cs="Calibri Light"/>
          <w:color w:val="0F273A" w:themeColor="text2"/>
          <w:kern w:val="1"/>
          <w:sz w:val="32"/>
          <w:szCs w:val="32"/>
          <w:lang w:eastAsia="hi-IN" w:bidi="hi-IN"/>
        </w:rPr>
      </w:pPr>
      <w:r>
        <w:rPr>
          <w:rFonts w:ascii="Bree Serif" w:eastAsia="SimSun" w:hAnsi="Bree Serif" w:cs="Calibri Light"/>
          <w:bCs/>
          <w:color w:val="0F273A" w:themeColor="text2"/>
          <w:kern w:val="1"/>
          <w:sz w:val="32"/>
          <w:szCs w:val="24"/>
          <w:lang w:eastAsia="hi-IN" w:bidi="hi-IN"/>
        </w:rPr>
        <w:t>Responsable</w:t>
      </w:r>
      <w:r w:rsidR="00C22165">
        <w:rPr>
          <w:rFonts w:ascii="Bree Serif" w:eastAsia="SimSun" w:hAnsi="Bree Serif" w:cs="Calibri Light"/>
          <w:bCs/>
          <w:color w:val="0F273A" w:themeColor="text2"/>
          <w:kern w:val="1"/>
          <w:sz w:val="32"/>
          <w:szCs w:val="24"/>
          <w:lang w:eastAsia="hi-IN" w:bidi="hi-IN"/>
        </w:rPr>
        <w:t xml:space="preserve"> </w:t>
      </w:r>
      <w:r w:rsidR="00215964">
        <w:rPr>
          <w:rFonts w:ascii="Bree Serif" w:eastAsia="SimSun" w:hAnsi="Bree Serif" w:cs="Calibri Light"/>
          <w:bCs/>
          <w:color w:val="0F273A" w:themeColor="text2"/>
          <w:kern w:val="1"/>
          <w:sz w:val="32"/>
          <w:szCs w:val="24"/>
          <w:lang w:eastAsia="hi-IN" w:bidi="hi-IN"/>
        </w:rPr>
        <w:t>communication</w:t>
      </w:r>
      <w:r w:rsidR="00215964" w:rsidRPr="00215964">
        <w:rPr>
          <w:rFonts w:ascii="Bree Serif" w:eastAsia="SimSun" w:hAnsi="Bree Serif" w:cs="Calibri Light"/>
          <w:bCs/>
          <w:color w:val="0F273A" w:themeColor="text2"/>
          <w:kern w:val="1"/>
          <w:sz w:val="32"/>
          <w:szCs w:val="24"/>
          <w:lang w:eastAsia="hi-IN" w:bidi="hi-IN"/>
        </w:rPr>
        <w:t xml:space="preserve"> </w:t>
      </w:r>
      <w:r w:rsidR="00C22165">
        <w:rPr>
          <w:rFonts w:ascii="Bree Serif" w:eastAsia="SimSun" w:hAnsi="Bree Serif" w:cs="Calibri Light"/>
          <w:bCs/>
          <w:color w:val="0F273A" w:themeColor="text2"/>
          <w:kern w:val="1"/>
          <w:sz w:val="32"/>
          <w:szCs w:val="24"/>
          <w:lang w:eastAsia="hi-IN" w:bidi="hi-IN"/>
        </w:rPr>
        <w:t xml:space="preserve">et </w:t>
      </w:r>
      <w:r w:rsidR="00215964">
        <w:rPr>
          <w:rFonts w:ascii="Bree Serif" w:eastAsia="SimSun" w:hAnsi="Bree Serif" w:cs="Calibri Light"/>
          <w:bCs/>
          <w:color w:val="0F273A" w:themeColor="text2"/>
          <w:kern w:val="1"/>
          <w:sz w:val="32"/>
          <w:szCs w:val="24"/>
          <w:lang w:eastAsia="hi-IN" w:bidi="hi-IN"/>
        </w:rPr>
        <w:t>plaidoyer</w:t>
      </w:r>
    </w:p>
    <w:p w14:paraId="03B42379" w14:textId="77777777" w:rsidR="00301455" w:rsidRPr="00EE376F" w:rsidRDefault="00301455" w:rsidP="000414D2">
      <w:pPr>
        <w:widowControl w:val="0"/>
        <w:pBdr>
          <w:top w:val="single" w:sz="18" w:space="1" w:color="0F273A" w:themeColor="text2"/>
          <w:left w:val="single" w:sz="18" w:space="4" w:color="0F273A" w:themeColor="text2"/>
          <w:bottom w:val="single" w:sz="18" w:space="1" w:color="0F273A" w:themeColor="text2"/>
          <w:right w:val="single" w:sz="18" w:space="4" w:color="0F273A" w:themeColor="text2"/>
        </w:pBdr>
        <w:suppressAutoHyphens/>
        <w:spacing w:after="0" w:line="240" w:lineRule="auto"/>
        <w:ind w:left="993" w:right="1275"/>
        <w:jc w:val="center"/>
        <w:rPr>
          <w:rFonts w:ascii="Calibri Light" w:eastAsia="SimSun" w:hAnsi="Calibri Light" w:cs="Calibri Light"/>
          <w:b/>
          <w:kern w:val="1"/>
          <w:sz w:val="28"/>
          <w:lang w:eastAsia="hi-IN" w:bidi="hi-IN"/>
        </w:rPr>
      </w:pPr>
    </w:p>
    <w:p w14:paraId="5CE78C04" w14:textId="77777777" w:rsidR="00014AD9" w:rsidRDefault="00014AD9" w:rsidP="00B81ACD">
      <w:pPr>
        <w:spacing w:after="0" w:line="240" w:lineRule="auto"/>
        <w:jc w:val="both"/>
      </w:pPr>
    </w:p>
    <w:p w14:paraId="351EBE69" w14:textId="0242391F" w:rsidR="00BD6E9C" w:rsidRPr="00AD456C" w:rsidRDefault="00BD6E9C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sz w:val="24"/>
          <w:szCs w:val="24"/>
          <w:lang w:eastAsia="hi-IN" w:bidi="hi-IN"/>
        </w:rPr>
      </w:pPr>
    </w:p>
    <w:p w14:paraId="6A719910" w14:textId="196571B1" w:rsidR="00D62C8D" w:rsidRDefault="00D62C8D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</w:pPr>
      <w:r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>Vous avez plusieurs années d’expérience dans le domaine d</w:t>
      </w:r>
      <w:r w:rsidR="006C570E"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>u plaidoyer</w:t>
      </w:r>
      <w:r w:rsidR="00566BC4"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 xml:space="preserve"> et </w:t>
      </w:r>
      <w:r w:rsidR="006C570E"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 xml:space="preserve">de la communication, et vous souhaitez mettre vos compétences au service d’un </w:t>
      </w:r>
      <w:r w:rsidR="00895636"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>projet</w:t>
      </w:r>
      <w:r w:rsidR="007C56E9"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 xml:space="preserve"> qui défend l’accès au travail des grands précaires ?</w:t>
      </w:r>
    </w:p>
    <w:p w14:paraId="58F0DF38" w14:textId="77777777" w:rsidR="00D62C8D" w:rsidRDefault="00D62C8D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</w:pPr>
    </w:p>
    <w:p w14:paraId="777BA546" w14:textId="3D0A77FD" w:rsidR="00BD6E9C" w:rsidRPr="00F66974" w:rsidRDefault="00BD6E9C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</w:pPr>
      <w:r w:rsidRPr="00F66974"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 xml:space="preserve">…alors nous avons besoin de vous </w:t>
      </w:r>
      <w:r w:rsidR="00EC41B9"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 xml:space="preserve">comme Responsable </w:t>
      </w:r>
      <w:r w:rsidR="005D559E"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>comm</w:t>
      </w:r>
      <w:r w:rsidR="00D62C8D"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>unication</w:t>
      </w:r>
      <w:r w:rsidR="00EC41B9"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 xml:space="preserve"> et plaidoyer</w:t>
      </w:r>
      <w:r w:rsidR="00D62C8D"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 xml:space="preserve"> de l’association </w:t>
      </w:r>
      <w:r w:rsidR="005A7186" w:rsidRPr="00F66974"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 xml:space="preserve">au sein de l’équipe de Convergence </w:t>
      </w:r>
      <w:r w:rsidR="005A7186"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 xml:space="preserve">France </w:t>
      </w:r>
      <w:r w:rsidR="00D62C8D">
        <w:rPr>
          <w:rFonts w:ascii="Calibri Light" w:eastAsia="SimSun" w:hAnsi="Calibri Light" w:cs="Calibri Light"/>
          <w:b/>
          <w:color w:val="415BA6" w:themeColor="accent1"/>
          <w:kern w:val="1"/>
          <w:sz w:val="24"/>
          <w:szCs w:val="24"/>
          <w:lang w:eastAsia="hi-IN" w:bidi="hi-IN"/>
        </w:rPr>
        <w:t>!</w:t>
      </w:r>
    </w:p>
    <w:p w14:paraId="5D80542E" w14:textId="77777777" w:rsidR="00BD6E9C" w:rsidRPr="00AD456C" w:rsidRDefault="00BD6E9C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sz w:val="24"/>
          <w:szCs w:val="24"/>
          <w:lang w:eastAsia="hi-IN" w:bidi="hi-IN"/>
        </w:rPr>
      </w:pPr>
      <w:r w:rsidRPr="00AD456C">
        <w:rPr>
          <w:rFonts w:ascii="Calibri Light" w:eastAsia="SimSun" w:hAnsi="Calibri Light" w:cs="Calibri Light"/>
          <w:kern w:val="1"/>
          <w:sz w:val="24"/>
          <w:szCs w:val="24"/>
          <w:lang w:eastAsia="hi-IN" w:bidi="hi-IN"/>
        </w:rPr>
        <w:t xml:space="preserve"> </w:t>
      </w:r>
    </w:p>
    <w:p w14:paraId="3724C068" w14:textId="26849B5F" w:rsidR="00BD6E9C" w:rsidRPr="00EE376F" w:rsidRDefault="00EC41B9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i/>
          <w:kern w:val="1"/>
          <w:lang w:eastAsia="hi-IN" w:bidi="hi-IN"/>
        </w:rPr>
      </w:pPr>
      <w:r w:rsidRPr="00EC41B9">
        <w:rPr>
          <w:rFonts w:ascii="Calibri Light" w:eastAsia="SimSun" w:hAnsi="Calibri Light" w:cs="Calibri Light"/>
          <w:i/>
          <w:kern w:val="1"/>
          <w:lang w:eastAsia="hi-IN" w:bidi="hi-IN"/>
        </w:rPr>
        <w:t>Convergence France accompagne le déploiement</w:t>
      </w:r>
      <w:r w:rsidR="004916C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 et la mise en </w:t>
      </w:r>
      <w:r w:rsidR="00DC2827">
        <w:rPr>
          <w:rFonts w:ascii="Calibri Light" w:eastAsia="SimSun" w:hAnsi="Calibri Light" w:cs="Calibri Light"/>
          <w:i/>
          <w:kern w:val="1"/>
          <w:lang w:eastAsia="hi-IN" w:bidi="hi-IN"/>
        </w:rPr>
        <w:t>œuvre</w:t>
      </w:r>
      <w:r w:rsidRPr="00EC41B9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 de</w:t>
      </w:r>
      <w:r>
        <w:t xml:space="preserve"> </w:t>
      </w:r>
      <w:hyperlink r:id="rId9" w:history="1">
        <w:r w:rsidR="00BD6E9C" w:rsidRPr="00EE376F">
          <w:rPr>
            <w:rStyle w:val="Hyperlink"/>
            <w:rFonts w:ascii="Calibri Light" w:eastAsia="SimSun" w:hAnsi="Calibri Light" w:cs="Calibri Light"/>
            <w:i/>
            <w:kern w:val="1"/>
            <w:lang w:eastAsia="hi-IN" w:bidi="hi-IN"/>
          </w:rPr>
          <w:t>Premières Heures</w:t>
        </w:r>
        <w:r w:rsidR="00357A05" w:rsidRPr="00EE376F">
          <w:rPr>
            <w:rStyle w:val="Hyperlink"/>
            <w:rFonts w:ascii="Calibri Light" w:eastAsia="SimSun" w:hAnsi="Calibri Light" w:cs="Calibri Light"/>
            <w:i/>
            <w:kern w:val="1"/>
            <w:lang w:eastAsia="hi-IN" w:bidi="hi-IN"/>
          </w:rPr>
          <w:t xml:space="preserve"> en Chantier</w:t>
        </w:r>
      </w:hyperlink>
      <w:r w:rsidR="00BD6E9C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 (PH</w:t>
      </w:r>
      <w:r w:rsidR="00357A05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>C</w:t>
      </w:r>
      <w:r w:rsidR="00BD6E9C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) </w:t>
      </w:r>
      <w:r w:rsidR="005B2481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et </w:t>
      </w:r>
      <w:hyperlink r:id="rId10" w:history="1">
        <w:r w:rsidR="005B2481" w:rsidRPr="00EE376F">
          <w:rPr>
            <w:rStyle w:val="Hyperlink"/>
            <w:rFonts w:ascii="Calibri Light" w:eastAsia="SimSun" w:hAnsi="Calibri Light" w:cs="Calibri Light"/>
            <w:i/>
            <w:kern w:val="1"/>
            <w:lang w:eastAsia="hi-IN" w:bidi="hi-IN"/>
          </w:rPr>
          <w:t>Co</w:t>
        </w:r>
        <w:r w:rsidR="007A5BB2">
          <w:rPr>
            <w:rStyle w:val="Hyperlink"/>
            <w:rFonts w:ascii="Calibri Light" w:eastAsia="SimSun" w:hAnsi="Calibri Light" w:cs="Calibri Light"/>
            <w:i/>
            <w:kern w:val="1"/>
            <w:lang w:eastAsia="hi-IN" w:bidi="hi-IN"/>
          </w:rPr>
          <w:t>llectif Vers l’accompagnement Global</w:t>
        </w:r>
      </w:hyperlink>
      <w:r w:rsidR="005B2481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 (CVG)</w:t>
      </w:r>
      <w:r w:rsidR="00246AF0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, deux programmes qui </w:t>
      </w:r>
      <w:r w:rsidR="00EB2717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>permettent la remobilisation par le travail des grands exclus, au sein d’ateliers et chantiers d’insertion</w:t>
      </w:r>
      <w:r w:rsidR="00156B75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 (ACI)</w:t>
      </w:r>
      <w:r w:rsidR="00EB2717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>.</w:t>
      </w:r>
    </w:p>
    <w:p w14:paraId="17F630F9" w14:textId="37EA5269" w:rsidR="00BD6E9C" w:rsidRPr="00EE376F" w:rsidRDefault="00B81ACD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i/>
          <w:kern w:val="1"/>
          <w:lang w:eastAsia="hi-IN" w:bidi="hi-IN"/>
        </w:rPr>
      </w:pPr>
      <w:r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>Le</w:t>
      </w:r>
      <w:r w:rsidR="0028438E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>ur</w:t>
      </w:r>
      <w:r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 déploiemen</w:t>
      </w:r>
      <w:r w:rsidR="0028438E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>t national</w:t>
      </w:r>
      <w:r w:rsidR="002C3354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, </w:t>
      </w:r>
      <w:r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après </w:t>
      </w:r>
      <w:r w:rsidR="0028438E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plus </w:t>
      </w:r>
      <w:r w:rsidR="002C3354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>10</w:t>
      </w:r>
      <w:r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 ans d’expérimentation </w:t>
      </w:r>
      <w:r w:rsidR="00787AC0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>dans des chantiers d’insertion p</w:t>
      </w:r>
      <w:r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>aris</w:t>
      </w:r>
      <w:r w:rsidR="00787AC0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>iens</w:t>
      </w:r>
      <w:r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, </w:t>
      </w:r>
      <w:r w:rsidR="0028438E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>a</w:t>
      </w:r>
      <w:r w:rsidR="00BD6E9C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 été </w:t>
      </w:r>
      <w:r w:rsidR="0028438E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engagé </w:t>
      </w:r>
      <w:r w:rsidR="00B20ACF"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>depuis 2019 avec le soutien de l’Etat</w:t>
      </w:r>
      <w:r w:rsidR="00BD3664">
        <w:rPr>
          <w:rFonts w:ascii="Calibri Light" w:eastAsia="SimSun" w:hAnsi="Calibri Light" w:cs="Calibri Light"/>
          <w:i/>
          <w:kern w:val="1"/>
          <w:lang w:eastAsia="hi-IN" w:bidi="hi-IN"/>
        </w:rPr>
        <w:t>, dans le cadre de la Stratégie nationale de lutte contre la pauvreté</w:t>
      </w:r>
      <w:r w:rsidR="004344FA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 (2019-2022)</w:t>
      </w:r>
      <w:r w:rsidR="00BD3664">
        <w:rPr>
          <w:rFonts w:ascii="Calibri Light" w:eastAsia="SimSun" w:hAnsi="Calibri Light" w:cs="Calibri Light"/>
          <w:i/>
          <w:kern w:val="1"/>
          <w:lang w:eastAsia="hi-IN" w:bidi="hi-IN"/>
        </w:rPr>
        <w:t>, puis du Pacte des solidarité</w:t>
      </w:r>
      <w:r w:rsidR="004344FA">
        <w:rPr>
          <w:rFonts w:ascii="Calibri Light" w:eastAsia="SimSun" w:hAnsi="Calibri Light" w:cs="Calibri Light"/>
          <w:i/>
          <w:kern w:val="1"/>
          <w:lang w:eastAsia="hi-IN" w:bidi="hi-IN"/>
        </w:rPr>
        <w:t>s (2023-2027).</w:t>
      </w:r>
    </w:p>
    <w:p w14:paraId="5AC1761B" w14:textId="77777777" w:rsidR="00BD6E9C" w:rsidRPr="00EE376F" w:rsidRDefault="00BD6E9C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i/>
          <w:kern w:val="1"/>
          <w:lang w:eastAsia="hi-IN" w:bidi="hi-IN"/>
        </w:rPr>
      </w:pPr>
      <w:r w:rsidRPr="00EE376F">
        <w:rPr>
          <w:rFonts w:ascii="Calibri Light" w:eastAsia="SimSun" w:hAnsi="Calibri Light" w:cs="Calibri Light"/>
          <w:i/>
          <w:kern w:val="1"/>
          <w:lang w:eastAsia="hi-IN" w:bidi="hi-IN"/>
        </w:rPr>
        <w:t xml:space="preserve"> </w:t>
      </w:r>
    </w:p>
    <w:p w14:paraId="4ADCC5BF" w14:textId="449425D3" w:rsidR="00B81ACD" w:rsidRDefault="00357A05" w:rsidP="28691E5D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i/>
          <w:iCs/>
          <w:kern w:val="1"/>
          <w:lang w:eastAsia="hi-IN" w:bidi="hi-IN"/>
        </w:rPr>
      </w:pPr>
      <w:r w:rsidRPr="28691E5D">
        <w:rPr>
          <w:rFonts w:ascii="Calibri Light" w:eastAsia="SimSun" w:hAnsi="Calibri Light" w:cs="Calibri Light"/>
          <w:i/>
          <w:iCs/>
          <w:kern w:val="1"/>
          <w:lang w:eastAsia="hi-IN" w:bidi="hi-IN"/>
        </w:rPr>
        <w:t>P</w:t>
      </w:r>
      <w:r w:rsidR="04D24438" w:rsidRPr="28691E5D">
        <w:rPr>
          <w:rFonts w:ascii="Calibri Light" w:eastAsia="SimSun" w:hAnsi="Calibri Light" w:cs="Calibri Light"/>
          <w:i/>
          <w:iCs/>
          <w:kern w:val="1"/>
          <w:lang w:eastAsia="hi-IN" w:bidi="hi-IN"/>
        </w:rPr>
        <w:t>HC</w:t>
      </w:r>
      <w:r w:rsidRPr="28691E5D">
        <w:rPr>
          <w:rFonts w:ascii="Calibri Light" w:eastAsia="SimSun" w:hAnsi="Calibri Light" w:cs="Calibri Light"/>
          <w:i/>
          <w:iCs/>
          <w:kern w:val="1"/>
          <w:lang w:eastAsia="hi-IN" w:bidi="hi-IN"/>
        </w:rPr>
        <w:t xml:space="preserve"> est aujourd’hui mis en œuvre dans plus de </w:t>
      </w:r>
      <w:r w:rsidR="00B72FB1">
        <w:rPr>
          <w:rFonts w:ascii="Calibri Light" w:eastAsia="SimSun" w:hAnsi="Calibri Light" w:cs="Calibri Light"/>
          <w:i/>
          <w:iCs/>
          <w:kern w:val="1"/>
          <w:lang w:eastAsia="hi-IN" w:bidi="hi-IN"/>
        </w:rPr>
        <w:t>8</w:t>
      </w:r>
      <w:r w:rsidR="007A5BB2" w:rsidRPr="28691E5D">
        <w:rPr>
          <w:rFonts w:ascii="Calibri Light" w:eastAsia="SimSun" w:hAnsi="Calibri Light" w:cs="Calibri Light"/>
          <w:i/>
          <w:iCs/>
          <w:kern w:val="1"/>
          <w:lang w:eastAsia="hi-IN" w:bidi="hi-IN"/>
        </w:rPr>
        <w:t>0</w:t>
      </w:r>
      <w:r w:rsidR="00156B75" w:rsidRPr="28691E5D">
        <w:rPr>
          <w:rFonts w:ascii="Calibri Light" w:eastAsia="SimSun" w:hAnsi="Calibri Light" w:cs="Calibri Light"/>
          <w:i/>
          <w:iCs/>
          <w:kern w:val="1"/>
          <w:lang w:eastAsia="hi-IN" w:bidi="hi-IN"/>
        </w:rPr>
        <w:t xml:space="preserve"> ACI</w:t>
      </w:r>
      <w:r w:rsidR="004D18A7">
        <w:rPr>
          <w:rFonts w:ascii="Calibri Light" w:eastAsia="SimSun" w:hAnsi="Calibri Light" w:cs="Calibri Light"/>
          <w:i/>
          <w:iCs/>
          <w:kern w:val="1"/>
          <w:lang w:eastAsia="hi-IN" w:bidi="hi-IN"/>
        </w:rPr>
        <w:t xml:space="preserve">, permettant d’accompagner </w:t>
      </w:r>
      <w:r w:rsidR="000F470D">
        <w:rPr>
          <w:rFonts w:ascii="Calibri Light" w:eastAsia="SimSun" w:hAnsi="Calibri Light" w:cs="Calibri Light"/>
          <w:i/>
          <w:iCs/>
          <w:kern w:val="1"/>
          <w:lang w:eastAsia="hi-IN" w:bidi="hi-IN"/>
        </w:rPr>
        <w:t>plus de 1000 salarié.es par an</w:t>
      </w:r>
      <w:r w:rsidRPr="28691E5D">
        <w:rPr>
          <w:rFonts w:ascii="Calibri Light" w:eastAsia="SimSun" w:hAnsi="Calibri Light" w:cs="Calibri Light"/>
          <w:i/>
          <w:iCs/>
          <w:kern w:val="1"/>
          <w:lang w:eastAsia="hi-IN" w:bidi="hi-IN"/>
        </w:rPr>
        <w:t>.</w:t>
      </w:r>
      <w:r w:rsidR="00B20ACF" w:rsidRPr="28691E5D">
        <w:rPr>
          <w:rFonts w:ascii="Calibri Light" w:eastAsia="SimSun" w:hAnsi="Calibri Light" w:cs="Calibri Light"/>
          <w:i/>
          <w:iCs/>
          <w:kern w:val="1"/>
          <w:lang w:eastAsia="hi-IN" w:bidi="hi-IN"/>
        </w:rPr>
        <w:t xml:space="preserve"> Quant à C</w:t>
      </w:r>
      <w:r w:rsidR="3392918D" w:rsidRPr="28691E5D">
        <w:rPr>
          <w:rFonts w:ascii="Calibri Light" w:eastAsia="SimSun" w:hAnsi="Calibri Light" w:cs="Calibri Light"/>
          <w:i/>
          <w:iCs/>
          <w:kern w:val="1"/>
          <w:lang w:eastAsia="hi-IN" w:bidi="hi-IN"/>
        </w:rPr>
        <w:t>VG</w:t>
      </w:r>
      <w:r w:rsidR="00B20ACF" w:rsidRPr="28691E5D">
        <w:rPr>
          <w:rFonts w:ascii="Calibri Light" w:eastAsia="SimSun" w:hAnsi="Calibri Light" w:cs="Calibri Light"/>
          <w:i/>
          <w:iCs/>
          <w:kern w:val="1"/>
          <w:lang w:eastAsia="hi-IN" w:bidi="hi-IN"/>
        </w:rPr>
        <w:t xml:space="preserve">, </w:t>
      </w:r>
      <w:r w:rsidR="000F470D">
        <w:rPr>
          <w:rFonts w:ascii="Calibri Light" w:eastAsia="SimSun" w:hAnsi="Calibri Light" w:cs="Calibri Light"/>
          <w:i/>
          <w:iCs/>
          <w:kern w:val="1"/>
          <w:lang w:eastAsia="hi-IN" w:bidi="hi-IN"/>
        </w:rPr>
        <w:t xml:space="preserve">ce sont plus de </w:t>
      </w:r>
      <w:r w:rsidR="00B72FB1">
        <w:rPr>
          <w:rFonts w:ascii="Calibri Light" w:eastAsia="SimSun" w:hAnsi="Calibri Light" w:cs="Calibri Light"/>
          <w:i/>
          <w:iCs/>
          <w:kern w:val="1"/>
          <w:lang w:eastAsia="hi-IN" w:bidi="hi-IN"/>
        </w:rPr>
        <w:t>90</w:t>
      </w:r>
      <w:r w:rsidR="000F470D">
        <w:rPr>
          <w:rFonts w:ascii="Calibri Light" w:eastAsia="SimSun" w:hAnsi="Calibri Light" w:cs="Calibri Light"/>
          <w:i/>
          <w:iCs/>
          <w:kern w:val="1"/>
          <w:lang w:eastAsia="hi-IN" w:bidi="hi-IN"/>
        </w:rPr>
        <w:t xml:space="preserve"> ACI qui déploient le programme et accompagnent </w:t>
      </w:r>
      <w:r w:rsidR="00D91397">
        <w:rPr>
          <w:rFonts w:ascii="Calibri Light" w:eastAsia="SimSun" w:hAnsi="Calibri Light" w:cs="Calibri Light"/>
          <w:i/>
          <w:iCs/>
          <w:kern w:val="1"/>
          <w:lang w:eastAsia="hi-IN" w:bidi="hi-IN"/>
        </w:rPr>
        <w:t xml:space="preserve">plus de </w:t>
      </w:r>
      <w:r w:rsidR="00B72FB1">
        <w:rPr>
          <w:rFonts w:ascii="Calibri Light" w:eastAsia="SimSun" w:hAnsi="Calibri Light" w:cs="Calibri Light"/>
          <w:i/>
          <w:iCs/>
          <w:kern w:val="1"/>
          <w:lang w:eastAsia="hi-IN" w:bidi="hi-IN"/>
        </w:rPr>
        <w:t>50</w:t>
      </w:r>
      <w:r w:rsidR="00D91397">
        <w:rPr>
          <w:rFonts w:ascii="Calibri Light" w:eastAsia="SimSun" w:hAnsi="Calibri Light" w:cs="Calibri Light"/>
          <w:i/>
          <w:iCs/>
          <w:kern w:val="1"/>
          <w:lang w:eastAsia="hi-IN" w:bidi="hi-IN"/>
        </w:rPr>
        <w:t xml:space="preserve">00 salarié.es </w:t>
      </w:r>
      <w:r w:rsidR="005578FA">
        <w:rPr>
          <w:rFonts w:ascii="Calibri Light" w:eastAsia="SimSun" w:hAnsi="Calibri Light" w:cs="Calibri Light"/>
          <w:i/>
          <w:iCs/>
          <w:kern w:val="1"/>
          <w:lang w:eastAsia="hi-IN" w:bidi="hi-IN"/>
        </w:rPr>
        <w:t>chaque année</w:t>
      </w:r>
      <w:r w:rsidR="00D91397">
        <w:rPr>
          <w:rFonts w:ascii="Calibri Light" w:eastAsia="SimSun" w:hAnsi="Calibri Light" w:cs="Calibri Light"/>
          <w:i/>
          <w:iCs/>
          <w:kern w:val="1"/>
          <w:lang w:eastAsia="hi-IN" w:bidi="hi-IN"/>
        </w:rPr>
        <w:t>.</w:t>
      </w:r>
    </w:p>
    <w:p w14:paraId="60B418C6" w14:textId="77777777" w:rsidR="006148EC" w:rsidRDefault="006148EC" w:rsidP="28691E5D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i/>
          <w:iCs/>
          <w:kern w:val="1"/>
          <w:lang w:eastAsia="hi-IN" w:bidi="hi-IN"/>
        </w:rPr>
      </w:pPr>
    </w:p>
    <w:p w14:paraId="3282F33C" w14:textId="20CB6070" w:rsidR="00287A69" w:rsidRPr="00783241" w:rsidRDefault="00006621" w:rsidP="28691E5D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lang w:eastAsia="hi-IN" w:bidi="hi-IN"/>
        </w:rPr>
      </w:pPr>
      <w:r>
        <w:rPr>
          <w:rFonts w:ascii="Calibri Light" w:eastAsia="SimSun" w:hAnsi="Calibri Light" w:cs="Calibri Light"/>
          <w:kern w:val="1"/>
          <w:lang w:eastAsia="hi-IN" w:bidi="hi-IN"/>
        </w:rPr>
        <w:t>Pour assurer la continuité de ses actions,</w:t>
      </w:r>
      <w:r w:rsidR="00C363D0" w:rsidRPr="00783241">
        <w:rPr>
          <w:rFonts w:ascii="Calibri Light" w:eastAsia="SimSun" w:hAnsi="Calibri Light" w:cs="Calibri Light"/>
          <w:kern w:val="1"/>
          <w:lang w:eastAsia="hi-IN" w:bidi="hi-IN"/>
        </w:rPr>
        <w:t xml:space="preserve"> il est essentiel </w:t>
      </w:r>
      <w:r w:rsidR="00B9643A" w:rsidRPr="00783241">
        <w:rPr>
          <w:rFonts w:ascii="Calibri Light" w:eastAsia="SimSun" w:hAnsi="Calibri Light" w:cs="Calibri Light"/>
          <w:kern w:val="1"/>
          <w:lang w:eastAsia="hi-IN" w:bidi="hi-IN"/>
        </w:rPr>
        <w:t xml:space="preserve">pour Convergence France </w:t>
      </w:r>
      <w:r w:rsidR="00C363D0" w:rsidRPr="00783241">
        <w:rPr>
          <w:rFonts w:ascii="Calibri Light" w:eastAsia="SimSun" w:hAnsi="Calibri Light" w:cs="Calibri Light"/>
          <w:kern w:val="1"/>
          <w:lang w:eastAsia="hi-IN" w:bidi="hi-IN"/>
        </w:rPr>
        <w:t xml:space="preserve">de </w:t>
      </w:r>
      <w:r w:rsidR="00D62B83" w:rsidRPr="00783241">
        <w:rPr>
          <w:rFonts w:ascii="Calibri Light" w:eastAsia="SimSun" w:hAnsi="Calibri Light" w:cs="Calibri Light"/>
          <w:kern w:val="1"/>
          <w:lang w:eastAsia="hi-IN" w:bidi="hi-IN"/>
        </w:rPr>
        <w:t xml:space="preserve">renforcer la </w:t>
      </w:r>
      <w:r w:rsidR="007A0E6A" w:rsidRPr="00783241">
        <w:rPr>
          <w:rFonts w:ascii="Calibri Light" w:eastAsia="SimSun" w:hAnsi="Calibri Light" w:cs="Calibri Light"/>
          <w:kern w:val="1"/>
          <w:lang w:eastAsia="hi-IN" w:bidi="hi-IN"/>
        </w:rPr>
        <w:t>notoriété</w:t>
      </w:r>
      <w:r w:rsidR="00D62B83" w:rsidRPr="00783241">
        <w:rPr>
          <w:rFonts w:ascii="Calibri Light" w:eastAsia="SimSun" w:hAnsi="Calibri Light" w:cs="Calibri Light"/>
          <w:kern w:val="1"/>
          <w:lang w:eastAsia="hi-IN" w:bidi="hi-IN"/>
        </w:rPr>
        <w:t xml:space="preserve"> </w:t>
      </w:r>
      <w:r w:rsidR="00410B50" w:rsidRPr="00783241">
        <w:rPr>
          <w:rFonts w:ascii="Calibri Light" w:eastAsia="SimSun" w:hAnsi="Calibri Light" w:cs="Calibri Light"/>
          <w:kern w:val="1"/>
          <w:lang w:eastAsia="hi-IN" w:bidi="hi-IN"/>
        </w:rPr>
        <w:t xml:space="preserve">de l’expertise </w:t>
      </w:r>
      <w:r w:rsidR="007A0E6A" w:rsidRPr="00783241">
        <w:rPr>
          <w:rFonts w:ascii="Calibri Light" w:eastAsia="SimSun" w:hAnsi="Calibri Light" w:cs="Calibri Light"/>
          <w:kern w:val="1"/>
          <w:lang w:eastAsia="hi-IN" w:bidi="hi-IN"/>
        </w:rPr>
        <w:t xml:space="preserve">construite au fil des ans et de </w:t>
      </w:r>
      <w:r w:rsidR="00783241">
        <w:rPr>
          <w:rFonts w:ascii="Calibri Light" w:eastAsia="SimSun" w:hAnsi="Calibri Light" w:cs="Calibri Light"/>
          <w:kern w:val="1"/>
          <w:lang w:eastAsia="hi-IN" w:bidi="hi-IN"/>
        </w:rPr>
        <w:t xml:space="preserve">mettre en évidence </w:t>
      </w:r>
      <w:r w:rsidR="007A0E6A" w:rsidRPr="00783241">
        <w:rPr>
          <w:rFonts w:ascii="Calibri Light" w:eastAsia="SimSun" w:hAnsi="Calibri Light" w:cs="Calibri Light"/>
          <w:kern w:val="1"/>
          <w:lang w:eastAsia="hi-IN" w:bidi="hi-IN"/>
        </w:rPr>
        <w:t xml:space="preserve">l’impact des programmes sur les personnes qui </w:t>
      </w:r>
      <w:r w:rsidR="00783241">
        <w:rPr>
          <w:rFonts w:ascii="Calibri Light" w:eastAsia="SimSun" w:hAnsi="Calibri Light" w:cs="Calibri Light"/>
          <w:kern w:val="1"/>
          <w:lang w:eastAsia="hi-IN" w:bidi="hi-IN"/>
        </w:rPr>
        <w:t>en bénéficient</w:t>
      </w:r>
      <w:r w:rsidR="007A0E6A" w:rsidRPr="00783241">
        <w:rPr>
          <w:rFonts w:ascii="Calibri Light" w:eastAsia="SimSun" w:hAnsi="Calibri Light" w:cs="Calibri Light"/>
          <w:kern w:val="1"/>
          <w:lang w:eastAsia="hi-IN" w:bidi="hi-IN"/>
        </w:rPr>
        <w:t xml:space="preserve">. Il est également </w:t>
      </w:r>
      <w:r w:rsidR="00D96C57" w:rsidRPr="00783241">
        <w:rPr>
          <w:rFonts w:ascii="Calibri Light" w:eastAsia="SimSun" w:hAnsi="Calibri Light" w:cs="Calibri Light"/>
          <w:kern w:val="1"/>
          <w:lang w:eastAsia="hi-IN" w:bidi="hi-IN"/>
        </w:rPr>
        <w:t xml:space="preserve">indispensable </w:t>
      </w:r>
      <w:r w:rsidR="008529F7" w:rsidRPr="00783241">
        <w:rPr>
          <w:rFonts w:ascii="Calibri Light" w:eastAsia="SimSun" w:hAnsi="Calibri Light" w:cs="Calibri Light"/>
          <w:kern w:val="1"/>
          <w:lang w:eastAsia="hi-IN" w:bidi="hi-IN"/>
        </w:rPr>
        <w:t xml:space="preserve">de convaincre </w:t>
      </w:r>
      <w:r w:rsidR="00B9643A" w:rsidRPr="00783241">
        <w:rPr>
          <w:rFonts w:ascii="Calibri Light" w:eastAsia="SimSun" w:hAnsi="Calibri Light" w:cs="Calibri Light"/>
          <w:kern w:val="1"/>
          <w:lang w:eastAsia="hi-IN" w:bidi="hi-IN"/>
        </w:rPr>
        <w:t>les décideurs</w:t>
      </w:r>
      <w:r w:rsidR="00D96C57" w:rsidRPr="00783241">
        <w:rPr>
          <w:rFonts w:ascii="Calibri Light" w:eastAsia="SimSun" w:hAnsi="Calibri Light" w:cs="Calibri Light"/>
          <w:kern w:val="1"/>
          <w:lang w:eastAsia="hi-IN" w:bidi="hi-IN"/>
        </w:rPr>
        <w:t xml:space="preserve"> politiques</w:t>
      </w:r>
      <w:r w:rsidR="00B9643A" w:rsidRPr="00783241">
        <w:rPr>
          <w:rFonts w:ascii="Calibri Light" w:eastAsia="SimSun" w:hAnsi="Calibri Light" w:cs="Calibri Light"/>
          <w:kern w:val="1"/>
          <w:lang w:eastAsia="hi-IN" w:bidi="hi-IN"/>
        </w:rPr>
        <w:t xml:space="preserve"> </w:t>
      </w:r>
      <w:r w:rsidR="00410B50" w:rsidRPr="00783241">
        <w:rPr>
          <w:rFonts w:ascii="Calibri Light" w:eastAsia="SimSun" w:hAnsi="Calibri Light" w:cs="Calibri Light"/>
          <w:kern w:val="1"/>
          <w:lang w:eastAsia="hi-IN" w:bidi="hi-IN"/>
        </w:rPr>
        <w:t>de poursuivre le</w:t>
      </w:r>
      <w:r w:rsidR="004916CF">
        <w:rPr>
          <w:rFonts w:ascii="Calibri Light" w:eastAsia="SimSun" w:hAnsi="Calibri Light" w:cs="Calibri Light"/>
          <w:kern w:val="1"/>
          <w:lang w:eastAsia="hi-IN" w:bidi="hi-IN"/>
        </w:rPr>
        <w:t>s financements publics</w:t>
      </w:r>
      <w:r w:rsidR="00D96C57" w:rsidRPr="00783241">
        <w:rPr>
          <w:rFonts w:ascii="Calibri Light" w:eastAsia="SimSun" w:hAnsi="Calibri Light" w:cs="Calibri Light"/>
          <w:kern w:val="1"/>
          <w:lang w:eastAsia="hi-IN" w:bidi="hi-IN"/>
        </w:rPr>
        <w:t xml:space="preserve"> après 2027.</w:t>
      </w:r>
    </w:p>
    <w:p w14:paraId="473F0DFA" w14:textId="77777777" w:rsidR="00156B75" w:rsidRPr="00783241" w:rsidRDefault="00156B75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lang w:eastAsia="hi-IN" w:bidi="hi-IN"/>
        </w:rPr>
      </w:pPr>
    </w:p>
    <w:p w14:paraId="475C361E" w14:textId="2478D609" w:rsidR="00F24FC1" w:rsidRDefault="00F24FC1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b/>
          <w:bCs/>
          <w:kern w:val="1"/>
          <w:lang w:eastAsia="hi-IN" w:bidi="hi-IN"/>
        </w:rPr>
      </w:pPr>
      <w:r w:rsidRPr="00783241">
        <w:rPr>
          <w:rFonts w:ascii="Calibri Light" w:eastAsia="SimSun" w:hAnsi="Calibri Light" w:cs="Calibri Light"/>
          <w:b/>
          <w:bCs/>
          <w:kern w:val="1"/>
          <w:lang w:eastAsia="hi-IN" w:bidi="hi-IN"/>
        </w:rPr>
        <w:t xml:space="preserve">Au vu de ces enjeux, Convergence France crée </w:t>
      </w:r>
      <w:r w:rsidR="00044E23">
        <w:rPr>
          <w:rFonts w:ascii="Calibri Light" w:eastAsia="SimSun" w:hAnsi="Calibri Light" w:cs="Calibri Light"/>
          <w:b/>
          <w:bCs/>
          <w:kern w:val="1"/>
          <w:lang w:eastAsia="hi-IN" w:bidi="hi-IN"/>
        </w:rPr>
        <w:t>un</w:t>
      </w:r>
      <w:r w:rsidRPr="00783241">
        <w:rPr>
          <w:rFonts w:ascii="Calibri Light" w:eastAsia="SimSun" w:hAnsi="Calibri Light" w:cs="Calibri Light"/>
          <w:b/>
          <w:bCs/>
          <w:kern w:val="1"/>
          <w:lang w:eastAsia="hi-IN" w:bidi="hi-IN"/>
        </w:rPr>
        <w:t xml:space="preserve"> poste de Responsable de la communication et plaidoyer. </w:t>
      </w:r>
    </w:p>
    <w:p w14:paraId="24402C0A" w14:textId="77777777" w:rsidR="006D42BF" w:rsidRPr="00783241" w:rsidRDefault="006D42BF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b/>
          <w:bCs/>
          <w:kern w:val="1"/>
          <w:lang w:eastAsia="hi-IN" w:bidi="hi-IN"/>
        </w:rPr>
      </w:pPr>
    </w:p>
    <w:p w14:paraId="3835EC2E" w14:textId="5C1A43AC" w:rsidR="00C33674" w:rsidRDefault="00C33674" w:rsidP="00EE376F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color w:val="415BA6" w:themeColor="accent1"/>
          <w:kern w:val="1"/>
          <w:sz w:val="28"/>
          <w:szCs w:val="28"/>
          <w:lang w:eastAsia="hi-IN" w:bidi="hi-IN"/>
        </w:rPr>
      </w:pPr>
    </w:p>
    <w:p w14:paraId="37D0E0D3" w14:textId="7BAAA5F3" w:rsidR="00516A2A" w:rsidRPr="00983638" w:rsidRDefault="00395314" w:rsidP="00516A2A">
      <w:pPr>
        <w:pBdr>
          <w:bottom w:val="single" w:sz="8" w:space="1" w:color="415BA6" w:themeColor="accent1"/>
        </w:pBdr>
        <w:jc w:val="both"/>
        <w:rPr>
          <w:rFonts w:ascii="Bree Serif" w:eastAsia="Calibri" w:hAnsi="Bree Serif" w:cs="Calibri Light"/>
          <w:color w:val="415BA6" w:themeColor="accent1"/>
          <w:sz w:val="28"/>
          <w:szCs w:val="36"/>
        </w:rPr>
      </w:pPr>
      <w:r>
        <w:rPr>
          <w:rFonts w:ascii="Bree Serif" w:eastAsia="Calibri" w:hAnsi="Bree Serif" w:cs="Calibri Light"/>
          <w:color w:val="415BA6" w:themeColor="accent1"/>
          <w:sz w:val="28"/>
          <w:szCs w:val="36"/>
        </w:rPr>
        <w:t>Missions</w:t>
      </w:r>
    </w:p>
    <w:p w14:paraId="6AD116AF" w14:textId="49A5D523" w:rsidR="00CA590D" w:rsidRDefault="001C0A8A" w:rsidP="00CA590D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b/>
          <w:bCs/>
          <w:kern w:val="1"/>
          <w:lang w:eastAsia="hi-IN" w:bidi="hi-IN"/>
        </w:rPr>
      </w:pPr>
      <w:r>
        <w:rPr>
          <w:rFonts w:ascii="Calibri Light" w:eastAsia="Calibri" w:hAnsi="Calibri Light" w:cs="Calibri Light"/>
          <w:bCs/>
          <w:szCs w:val="28"/>
        </w:rPr>
        <w:t xml:space="preserve">Sous la responsabilité </w:t>
      </w:r>
      <w:r w:rsidR="004916CF">
        <w:rPr>
          <w:rFonts w:ascii="Calibri Light" w:eastAsia="Calibri" w:hAnsi="Calibri Light" w:cs="Calibri Light"/>
          <w:bCs/>
          <w:szCs w:val="28"/>
        </w:rPr>
        <w:t xml:space="preserve">hiérarchique </w:t>
      </w:r>
      <w:r w:rsidR="005A6802">
        <w:rPr>
          <w:rFonts w:ascii="Calibri Light" w:eastAsia="Calibri" w:hAnsi="Calibri Light" w:cs="Calibri Light"/>
          <w:bCs/>
          <w:szCs w:val="28"/>
        </w:rPr>
        <w:t>du Directeur,</w:t>
      </w:r>
      <w:r>
        <w:rPr>
          <w:rFonts w:ascii="Calibri Light" w:eastAsia="Calibri" w:hAnsi="Calibri Light" w:cs="Calibri Light"/>
          <w:bCs/>
          <w:szCs w:val="28"/>
        </w:rPr>
        <w:t xml:space="preserve"> e</w:t>
      </w:r>
      <w:r w:rsidR="00632EC7" w:rsidRPr="001F1BBC">
        <w:rPr>
          <w:rFonts w:ascii="Calibri Light" w:eastAsia="Calibri" w:hAnsi="Calibri Light" w:cs="Calibri Light"/>
          <w:bCs/>
          <w:szCs w:val="28"/>
        </w:rPr>
        <w:t xml:space="preserve">n collaboration directe avec la </w:t>
      </w:r>
      <w:r w:rsidR="004916CF">
        <w:rPr>
          <w:rFonts w:ascii="Calibri Light" w:eastAsia="Calibri" w:hAnsi="Calibri Light" w:cs="Calibri Light"/>
          <w:bCs/>
          <w:szCs w:val="28"/>
        </w:rPr>
        <w:t>S</w:t>
      </w:r>
      <w:r w:rsidR="00632EC7" w:rsidRPr="001F1BBC">
        <w:rPr>
          <w:rFonts w:ascii="Calibri Light" w:eastAsia="Calibri" w:hAnsi="Calibri Light" w:cs="Calibri Light"/>
          <w:bCs/>
          <w:szCs w:val="28"/>
        </w:rPr>
        <w:t xml:space="preserve">ecrétaire </w:t>
      </w:r>
      <w:r w:rsidR="004916CF">
        <w:rPr>
          <w:rFonts w:ascii="Calibri Light" w:eastAsia="Calibri" w:hAnsi="Calibri Light" w:cs="Calibri Light"/>
          <w:bCs/>
          <w:szCs w:val="28"/>
        </w:rPr>
        <w:t>G</w:t>
      </w:r>
      <w:r w:rsidR="00632EC7" w:rsidRPr="001F1BBC">
        <w:rPr>
          <w:rFonts w:ascii="Calibri Light" w:eastAsia="Calibri" w:hAnsi="Calibri Light" w:cs="Calibri Light"/>
          <w:bCs/>
          <w:szCs w:val="28"/>
        </w:rPr>
        <w:t xml:space="preserve">énérale, </w:t>
      </w:r>
      <w:r w:rsidR="00BB2F2A">
        <w:rPr>
          <w:rFonts w:ascii="Calibri Light" w:eastAsia="Calibri" w:hAnsi="Calibri Light" w:cs="Calibri Light"/>
          <w:bCs/>
          <w:szCs w:val="28"/>
        </w:rPr>
        <w:t xml:space="preserve">et avec l’appui d’un.e alternant.e, </w:t>
      </w:r>
      <w:r w:rsidR="00632EC7" w:rsidRPr="001F1BBC">
        <w:rPr>
          <w:rFonts w:ascii="Calibri Light" w:eastAsia="Calibri" w:hAnsi="Calibri Light" w:cs="Calibri Light"/>
          <w:bCs/>
          <w:szCs w:val="28"/>
        </w:rPr>
        <w:t xml:space="preserve">le / la </w:t>
      </w:r>
      <w:r w:rsidR="00BB2F2A">
        <w:rPr>
          <w:rFonts w:ascii="Calibri Light" w:eastAsia="Calibri" w:hAnsi="Calibri Light" w:cs="Calibri Light"/>
          <w:bCs/>
          <w:szCs w:val="28"/>
        </w:rPr>
        <w:t xml:space="preserve">responsable </w:t>
      </w:r>
      <w:r w:rsidR="00632EC7" w:rsidRPr="001F1BBC">
        <w:rPr>
          <w:rFonts w:ascii="Calibri Light" w:eastAsia="Calibri" w:hAnsi="Calibri Light" w:cs="Calibri Light"/>
          <w:bCs/>
          <w:szCs w:val="28"/>
        </w:rPr>
        <w:t xml:space="preserve">communication et plaidoyer </w:t>
      </w:r>
      <w:r w:rsidR="00CA590D">
        <w:rPr>
          <w:rFonts w:ascii="Calibri Light" w:eastAsia="SimSun" w:hAnsi="Calibri Light" w:cs="Calibri Light"/>
          <w:b/>
          <w:bCs/>
          <w:kern w:val="1"/>
          <w:lang w:eastAsia="hi-IN" w:bidi="hi-IN"/>
        </w:rPr>
        <w:t>construit</w:t>
      </w:r>
      <w:r w:rsidR="00CA590D" w:rsidRPr="00783241">
        <w:rPr>
          <w:rFonts w:ascii="Calibri Light" w:eastAsia="SimSun" w:hAnsi="Calibri Light" w:cs="Calibri Light"/>
          <w:b/>
          <w:bCs/>
          <w:kern w:val="1"/>
          <w:lang w:eastAsia="hi-IN" w:bidi="hi-IN"/>
        </w:rPr>
        <w:t xml:space="preserve"> et </w:t>
      </w:r>
      <w:r w:rsidR="00CA590D">
        <w:rPr>
          <w:rFonts w:ascii="Calibri Light" w:eastAsia="SimSun" w:hAnsi="Calibri Light" w:cs="Calibri Light"/>
          <w:b/>
          <w:bCs/>
          <w:kern w:val="1"/>
          <w:lang w:eastAsia="hi-IN" w:bidi="hi-IN"/>
        </w:rPr>
        <w:t>met</w:t>
      </w:r>
      <w:r w:rsidR="00CA590D" w:rsidRPr="00783241">
        <w:rPr>
          <w:rFonts w:ascii="Calibri Light" w:eastAsia="SimSun" w:hAnsi="Calibri Light" w:cs="Calibri Light"/>
          <w:b/>
          <w:bCs/>
          <w:kern w:val="1"/>
          <w:lang w:eastAsia="hi-IN" w:bidi="hi-IN"/>
        </w:rPr>
        <w:t xml:space="preserve"> en œuvre la stratégie de communication de </w:t>
      </w:r>
      <w:r w:rsidR="00CA590D">
        <w:rPr>
          <w:rFonts w:ascii="Calibri Light" w:eastAsia="SimSun" w:hAnsi="Calibri Light" w:cs="Calibri Light"/>
          <w:b/>
          <w:bCs/>
          <w:kern w:val="1"/>
          <w:lang w:eastAsia="hi-IN" w:bidi="hi-IN"/>
        </w:rPr>
        <w:t>l’association</w:t>
      </w:r>
      <w:r w:rsidR="00CA590D" w:rsidRPr="00783241">
        <w:rPr>
          <w:rFonts w:ascii="Calibri Light" w:eastAsia="SimSun" w:hAnsi="Calibri Light" w:cs="Calibri Light"/>
          <w:b/>
          <w:bCs/>
          <w:kern w:val="1"/>
          <w:lang w:eastAsia="hi-IN" w:bidi="hi-IN"/>
        </w:rPr>
        <w:t xml:space="preserve">, ainsi que la dynamique de plaidoyer, pour créer les conditions d’une pérennisation de l’action de Convergence France après 2027. </w:t>
      </w:r>
    </w:p>
    <w:p w14:paraId="7BC473D2" w14:textId="77777777" w:rsidR="00044E23" w:rsidRPr="00783241" w:rsidRDefault="00044E23" w:rsidP="00CA590D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b/>
          <w:bCs/>
          <w:kern w:val="1"/>
          <w:lang w:eastAsia="hi-IN" w:bidi="hi-IN"/>
        </w:rPr>
      </w:pPr>
    </w:p>
    <w:p w14:paraId="1C26740B" w14:textId="6A8A00B9" w:rsidR="00632EC7" w:rsidRPr="001F1BBC" w:rsidRDefault="00395314" w:rsidP="00632EC7">
      <w:pPr>
        <w:spacing w:after="60"/>
        <w:rPr>
          <w:rFonts w:ascii="Calibri Light" w:eastAsia="Calibri" w:hAnsi="Calibri Light" w:cs="Calibri Light"/>
          <w:bCs/>
          <w:szCs w:val="28"/>
        </w:rPr>
      </w:pPr>
      <w:r>
        <w:rPr>
          <w:rFonts w:ascii="Calibri Light" w:eastAsia="Calibri" w:hAnsi="Calibri Light" w:cs="Calibri Light"/>
          <w:bCs/>
          <w:szCs w:val="28"/>
        </w:rPr>
        <w:t>Les axes stratégiques identifiés sont les suivants :</w:t>
      </w:r>
    </w:p>
    <w:p w14:paraId="25B13466" w14:textId="77777777" w:rsidR="00C63454" w:rsidRDefault="00C63454" w:rsidP="00C63454">
      <w:pPr>
        <w:pStyle w:val="ListParagraph"/>
        <w:numPr>
          <w:ilvl w:val="0"/>
          <w:numId w:val="9"/>
        </w:numPr>
        <w:spacing w:after="60" w:line="240" w:lineRule="auto"/>
        <w:rPr>
          <w:rFonts w:ascii="Calibri Light" w:eastAsia="Calibri" w:hAnsi="Calibri Light" w:cs="Calibri Light"/>
          <w:b/>
          <w:szCs w:val="28"/>
        </w:rPr>
      </w:pPr>
      <w:r>
        <w:rPr>
          <w:rFonts w:ascii="Calibri Light" w:eastAsia="Calibri" w:hAnsi="Calibri Light" w:cs="Calibri Light"/>
          <w:b/>
          <w:szCs w:val="28"/>
        </w:rPr>
        <w:t>Plaidoyer : Construction de la stratégie et opérationnalisation, en vue de convaincre les décideurs de poursuivre leur soutien :</w:t>
      </w:r>
    </w:p>
    <w:p w14:paraId="1A33FCEE" w14:textId="77777777" w:rsidR="00C63454" w:rsidRPr="00FD6D23" w:rsidRDefault="00C63454" w:rsidP="00C63454">
      <w:pPr>
        <w:pStyle w:val="ListParagraph"/>
        <w:numPr>
          <w:ilvl w:val="1"/>
          <w:numId w:val="9"/>
        </w:numPr>
        <w:spacing w:after="60" w:line="240" w:lineRule="auto"/>
        <w:rPr>
          <w:rFonts w:ascii="Calibri Light" w:eastAsia="Calibri" w:hAnsi="Calibri Light" w:cs="Calibri Light"/>
          <w:szCs w:val="28"/>
        </w:rPr>
      </w:pPr>
      <w:r>
        <w:rPr>
          <w:rFonts w:ascii="Calibri Light" w:eastAsia="Calibri" w:hAnsi="Calibri Light" w:cs="Calibri Light"/>
          <w:bCs/>
          <w:szCs w:val="28"/>
        </w:rPr>
        <w:t>Définition des actions à déployer (</w:t>
      </w:r>
      <w:r>
        <w:rPr>
          <w:rFonts w:ascii="Calibri Light" w:eastAsia="Calibri" w:hAnsi="Calibri Light" w:cs="Calibri Light"/>
        </w:rPr>
        <w:t>campagnes, événements, publications…)</w:t>
      </w:r>
    </w:p>
    <w:p w14:paraId="123ADB7A" w14:textId="77777777" w:rsidR="001D30CB" w:rsidRPr="001D30CB" w:rsidRDefault="00C63454" w:rsidP="001D30CB">
      <w:pPr>
        <w:pStyle w:val="ListParagraph"/>
        <w:numPr>
          <w:ilvl w:val="1"/>
          <w:numId w:val="9"/>
        </w:numPr>
        <w:spacing w:after="60" w:line="240" w:lineRule="auto"/>
        <w:rPr>
          <w:rFonts w:ascii="Calibri Light" w:eastAsia="Calibri" w:hAnsi="Calibri Light" w:cs="Calibri Light"/>
          <w:szCs w:val="28"/>
        </w:rPr>
      </w:pPr>
      <w:r>
        <w:rPr>
          <w:rFonts w:ascii="Calibri Light" w:eastAsia="Calibri" w:hAnsi="Calibri Light" w:cs="Calibri Light"/>
        </w:rPr>
        <w:t>Identification des personnes clés à mobiliser (politiques, écosystème direct…)</w:t>
      </w:r>
    </w:p>
    <w:p w14:paraId="250B0438" w14:textId="35F1A45A" w:rsidR="00C63454" w:rsidRPr="001D30CB" w:rsidRDefault="00C63454" w:rsidP="001D30CB">
      <w:pPr>
        <w:pStyle w:val="ListParagraph"/>
        <w:numPr>
          <w:ilvl w:val="1"/>
          <w:numId w:val="9"/>
        </w:numPr>
        <w:spacing w:after="60" w:line="240" w:lineRule="auto"/>
        <w:rPr>
          <w:rFonts w:ascii="Calibri Light" w:eastAsia="Calibri" w:hAnsi="Calibri Light" w:cs="Calibri Light"/>
          <w:szCs w:val="28"/>
        </w:rPr>
      </w:pPr>
      <w:r w:rsidRPr="001D30CB">
        <w:rPr>
          <w:rFonts w:ascii="Calibri Light" w:eastAsia="Calibri" w:hAnsi="Calibri Light" w:cs="Calibri Light"/>
        </w:rPr>
        <w:t>Animation de rdv politiques nationaux et territoriaux en soutien aux programmes</w:t>
      </w:r>
    </w:p>
    <w:p w14:paraId="5F03E094" w14:textId="77777777" w:rsidR="00C63454" w:rsidRPr="00FE69AD" w:rsidRDefault="00C63454" w:rsidP="009251DF">
      <w:pPr>
        <w:pStyle w:val="ListParagraph"/>
        <w:spacing w:after="60" w:line="240" w:lineRule="auto"/>
        <w:ind w:left="1440"/>
        <w:rPr>
          <w:rFonts w:ascii="Calibri Light" w:eastAsia="Calibri" w:hAnsi="Calibri Light" w:cs="Calibri Light"/>
          <w:szCs w:val="28"/>
        </w:rPr>
      </w:pPr>
    </w:p>
    <w:p w14:paraId="1F06AE67" w14:textId="1F2F3168" w:rsidR="004C7C26" w:rsidRPr="004C7C26" w:rsidRDefault="00556161" w:rsidP="004C7C26">
      <w:pPr>
        <w:pStyle w:val="ListParagraph"/>
        <w:numPr>
          <w:ilvl w:val="0"/>
          <w:numId w:val="9"/>
        </w:numPr>
        <w:tabs>
          <w:tab w:val="left" w:pos="5103"/>
        </w:tabs>
        <w:spacing w:after="60" w:line="240" w:lineRule="auto"/>
        <w:ind w:hanging="357"/>
        <w:rPr>
          <w:rFonts w:ascii="Calibri Light" w:eastAsia="Calibri" w:hAnsi="Calibri Light" w:cs="Calibri Light"/>
          <w:b/>
          <w:bCs/>
        </w:rPr>
      </w:pPr>
      <w:r>
        <w:rPr>
          <w:rFonts w:ascii="Calibri Light" w:eastAsia="Calibri" w:hAnsi="Calibri Light" w:cs="Calibri Light"/>
          <w:b/>
          <w:bCs/>
        </w:rPr>
        <w:t>Comm</w:t>
      </w:r>
      <w:r w:rsidR="00895636">
        <w:rPr>
          <w:rFonts w:ascii="Calibri Light" w:eastAsia="Calibri" w:hAnsi="Calibri Light" w:cs="Calibri Light"/>
          <w:b/>
          <w:bCs/>
        </w:rPr>
        <w:t>unication</w:t>
      </w:r>
      <w:r>
        <w:rPr>
          <w:rFonts w:ascii="Calibri Light" w:eastAsia="Calibri" w:hAnsi="Calibri Light" w:cs="Calibri Light"/>
          <w:b/>
          <w:bCs/>
        </w:rPr>
        <w:t xml:space="preserve"> externe :</w:t>
      </w:r>
      <w:r w:rsidR="00DB40DD">
        <w:rPr>
          <w:rFonts w:ascii="Calibri Light" w:eastAsia="Calibri" w:hAnsi="Calibri Light" w:cs="Calibri Light"/>
          <w:b/>
          <w:bCs/>
        </w:rPr>
        <w:t xml:space="preserve"> </w:t>
      </w:r>
      <w:r w:rsidR="00C63454">
        <w:rPr>
          <w:rFonts w:ascii="Calibri Light" w:eastAsia="Calibri" w:hAnsi="Calibri Light" w:cs="Calibri Light"/>
          <w:b/>
          <w:bCs/>
        </w:rPr>
        <w:t xml:space="preserve">Construction de la </w:t>
      </w:r>
      <w:r w:rsidR="00AC3AD3">
        <w:rPr>
          <w:rFonts w:ascii="Calibri Light" w:eastAsia="Calibri" w:hAnsi="Calibri Light" w:cs="Calibri Light"/>
          <w:b/>
          <w:bCs/>
        </w:rPr>
        <w:t>stratégie</w:t>
      </w:r>
      <w:r w:rsidR="00C63454">
        <w:rPr>
          <w:rFonts w:ascii="Calibri Light" w:eastAsia="Calibri" w:hAnsi="Calibri Light" w:cs="Calibri Light"/>
          <w:b/>
          <w:bCs/>
        </w:rPr>
        <w:t xml:space="preserve"> et opérationnalisation,</w:t>
      </w:r>
      <w:r w:rsidR="00AC3AD3">
        <w:rPr>
          <w:rFonts w:ascii="Calibri Light" w:eastAsia="Calibri" w:hAnsi="Calibri Light" w:cs="Calibri Light"/>
          <w:b/>
          <w:bCs/>
        </w:rPr>
        <w:t xml:space="preserve"> pour a</w:t>
      </w:r>
      <w:r w:rsidR="000A55DF">
        <w:rPr>
          <w:rFonts w:ascii="Calibri Light" w:eastAsia="Calibri" w:hAnsi="Calibri Light" w:cs="Calibri Light"/>
          <w:b/>
          <w:bCs/>
        </w:rPr>
        <w:t xml:space="preserve">ugmenter la visibilité </w:t>
      </w:r>
      <w:r w:rsidR="000A55DF" w:rsidRPr="00357C58">
        <w:rPr>
          <w:rFonts w:ascii="Calibri Light" w:eastAsia="Calibri" w:hAnsi="Calibri Light" w:cs="Calibri Light"/>
          <w:b/>
          <w:bCs/>
        </w:rPr>
        <w:t xml:space="preserve">des </w:t>
      </w:r>
      <w:r w:rsidR="00A30159" w:rsidRPr="00357C58">
        <w:rPr>
          <w:rFonts w:ascii="Calibri Light" w:eastAsia="Calibri" w:hAnsi="Calibri Light" w:cs="Calibri Light"/>
          <w:b/>
          <w:bCs/>
        </w:rPr>
        <w:t xml:space="preserve">actions de Convergence </w:t>
      </w:r>
      <w:r w:rsidR="00CF45FF">
        <w:rPr>
          <w:rFonts w:ascii="Calibri Light" w:eastAsia="Calibri" w:hAnsi="Calibri Light" w:cs="Calibri Light"/>
          <w:b/>
          <w:bCs/>
        </w:rPr>
        <w:t>France</w:t>
      </w:r>
      <w:r w:rsidR="00CF45FF">
        <w:rPr>
          <w:rFonts w:ascii="Calibri Light" w:eastAsia="Calibri" w:hAnsi="Calibri Light" w:cs="Calibri Light"/>
        </w:rPr>
        <w:t> :</w:t>
      </w:r>
    </w:p>
    <w:p w14:paraId="090CACEE" w14:textId="6B39054D" w:rsidR="00C63454" w:rsidRPr="00C63454" w:rsidRDefault="00C63454" w:rsidP="00556161">
      <w:pPr>
        <w:pStyle w:val="ListParagraph"/>
        <w:numPr>
          <w:ilvl w:val="1"/>
          <w:numId w:val="9"/>
        </w:numPr>
        <w:spacing w:after="60" w:line="240" w:lineRule="auto"/>
        <w:rPr>
          <w:rFonts w:ascii="Calibri Light" w:eastAsia="Calibri" w:hAnsi="Calibri Light" w:cs="Calibri Light"/>
        </w:rPr>
      </w:pPr>
      <w:r w:rsidRPr="005F4170">
        <w:rPr>
          <w:rFonts w:ascii="Calibri Light" w:eastAsia="Calibri" w:hAnsi="Calibri Light" w:cs="Calibri Light"/>
        </w:rPr>
        <w:t>Définition et pilotage des actions à déployer</w:t>
      </w:r>
    </w:p>
    <w:p w14:paraId="1E109E22" w14:textId="55193ACA" w:rsidR="00C63454" w:rsidRPr="005F4170" w:rsidRDefault="00C63454" w:rsidP="00556161">
      <w:pPr>
        <w:pStyle w:val="ListParagraph"/>
        <w:numPr>
          <w:ilvl w:val="1"/>
          <w:numId w:val="9"/>
        </w:numPr>
        <w:spacing w:after="60" w:line="240" w:lineRule="auto"/>
        <w:rPr>
          <w:rFonts w:ascii="Calibri Light" w:eastAsia="Calibri" w:hAnsi="Calibri Light" w:cs="Calibri Light"/>
          <w:b/>
          <w:bCs/>
        </w:rPr>
      </w:pPr>
      <w:r>
        <w:rPr>
          <w:rFonts w:ascii="Calibri Light" w:eastAsia="Calibri" w:hAnsi="Calibri Light" w:cs="Calibri Light"/>
        </w:rPr>
        <w:t xml:space="preserve">Mise en œuvre des actions décidées incluant : </w:t>
      </w:r>
    </w:p>
    <w:p w14:paraId="4F113034" w14:textId="6D818D24" w:rsidR="001C0A8A" w:rsidRPr="001C0A8A" w:rsidRDefault="006E41CB" w:rsidP="005F4170">
      <w:pPr>
        <w:pStyle w:val="ListParagraph"/>
        <w:numPr>
          <w:ilvl w:val="2"/>
          <w:numId w:val="9"/>
        </w:numPr>
        <w:spacing w:after="60" w:line="240" w:lineRule="auto"/>
        <w:rPr>
          <w:rFonts w:ascii="Calibri Light" w:eastAsia="Calibri" w:hAnsi="Calibri Light" w:cs="Calibri Light"/>
          <w:b/>
          <w:bCs/>
        </w:rPr>
      </w:pPr>
      <w:r w:rsidRPr="00AC2FCD">
        <w:rPr>
          <w:rFonts w:ascii="Calibri Light" w:eastAsia="Calibri" w:hAnsi="Calibri Light" w:cs="Calibri Light"/>
        </w:rPr>
        <w:t>Animation d’une dynamique de</w:t>
      </w:r>
      <w:r w:rsidR="001C0A8A" w:rsidRPr="00AC2FCD">
        <w:rPr>
          <w:rFonts w:ascii="Calibri Light" w:eastAsia="Calibri" w:hAnsi="Calibri Light" w:cs="Calibri Light"/>
        </w:rPr>
        <w:t xml:space="preserve"> </w:t>
      </w:r>
      <w:r w:rsidR="001C0A8A" w:rsidRPr="00FB3D56">
        <w:rPr>
          <w:rFonts w:ascii="Calibri Light" w:eastAsia="Calibri" w:hAnsi="Calibri Light" w:cs="Calibri Light"/>
          <w:b/>
          <w:bCs/>
        </w:rPr>
        <w:t>relations presse</w:t>
      </w:r>
      <w:r w:rsidR="001C0A8A" w:rsidRPr="00AC2FCD">
        <w:rPr>
          <w:rFonts w:ascii="Calibri Light" w:eastAsia="Calibri" w:hAnsi="Calibri Light" w:cs="Calibri Light"/>
        </w:rPr>
        <w:t xml:space="preserve"> </w:t>
      </w:r>
      <w:r w:rsidR="00732D74" w:rsidRPr="00732D74">
        <w:rPr>
          <w:rFonts w:ascii="Calibri Light" w:eastAsia="Calibri" w:hAnsi="Calibri Light" w:cs="Calibri Light"/>
        </w:rPr>
        <w:t xml:space="preserve">pour promouvoir les programmes portés par Convergence </w:t>
      </w:r>
      <w:r w:rsidR="00EC12AE">
        <w:rPr>
          <w:rFonts w:ascii="Calibri Light" w:eastAsia="Calibri" w:hAnsi="Calibri Light" w:cs="Calibri Light"/>
        </w:rPr>
        <w:t>France.</w:t>
      </w:r>
    </w:p>
    <w:p w14:paraId="0A3E8C63" w14:textId="0441BCE9" w:rsidR="00632EC7" w:rsidRPr="00AC2FCD" w:rsidRDefault="00352EEF" w:rsidP="005F4170">
      <w:pPr>
        <w:pStyle w:val="ListParagraph"/>
        <w:numPr>
          <w:ilvl w:val="2"/>
          <w:numId w:val="9"/>
        </w:numPr>
        <w:spacing w:after="60" w:line="240" w:lineRule="auto"/>
        <w:rPr>
          <w:rFonts w:ascii="Calibri Light" w:eastAsia="Calibri" w:hAnsi="Calibri Light" w:cs="Calibri Light"/>
          <w:szCs w:val="28"/>
        </w:rPr>
      </w:pPr>
      <w:r w:rsidRPr="00AC2FCD">
        <w:rPr>
          <w:rFonts w:ascii="Calibri Light" w:eastAsia="Calibri" w:hAnsi="Calibri Light" w:cs="Calibri Light"/>
          <w:szCs w:val="28"/>
        </w:rPr>
        <w:t>Anim</w:t>
      </w:r>
      <w:r w:rsidR="00AC2FCD" w:rsidRPr="00AC2FCD">
        <w:rPr>
          <w:rFonts w:ascii="Calibri Light" w:eastAsia="Calibri" w:hAnsi="Calibri Light" w:cs="Calibri Light"/>
          <w:szCs w:val="28"/>
        </w:rPr>
        <w:t>ation d</w:t>
      </w:r>
      <w:r w:rsidR="001509E4" w:rsidRPr="00AC2FCD">
        <w:rPr>
          <w:rFonts w:ascii="Calibri Light" w:eastAsia="Calibri" w:hAnsi="Calibri Light" w:cs="Calibri Light"/>
          <w:szCs w:val="28"/>
        </w:rPr>
        <w:t xml:space="preserve">es outils </w:t>
      </w:r>
      <w:r w:rsidR="0027154F" w:rsidRPr="00AC2FCD">
        <w:rPr>
          <w:rFonts w:ascii="Calibri Light" w:eastAsia="Calibri" w:hAnsi="Calibri Light" w:cs="Calibri Light"/>
          <w:szCs w:val="28"/>
        </w:rPr>
        <w:t xml:space="preserve">de </w:t>
      </w:r>
      <w:r w:rsidR="0027154F" w:rsidRPr="00FB3D56">
        <w:rPr>
          <w:rFonts w:ascii="Calibri Light" w:eastAsia="Calibri" w:hAnsi="Calibri Light" w:cs="Calibri Light"/>
          <w:b/>
          <w:bCs/>
          <w:szCs w:val="28"/>
        </w:rPr>
        <w:t>communication en ligne</w:t>
      </w:r>
      <w:r w:rsidR="004337C8" w:rsidRPr="00AC2FCD">
        <w:rPr>
          <w:rFonts w:ascii="Calibri Light" w:eastAsia="Calibri" w:hAnsi="Calibri Light" w:cs="Calibri Light"/>
          <w:szCs w:val="28"/>
        </w:rPr>
        <w:t xml:space="preserve"> de Convergence </w:t>
      </w:r>
      <w:r w:rsidR="00DF7157" w:rsidRPr="00AC2FCD">
        <w:rPr>
          <w:rFonts w:ascii="Calibri Light" w:eastAsia="Calibri" w:hAnsi="Calibri Light" w:cs="Calibri Light"/>
          <w:szCs w:val="28"/>
        </w:rPr>
        <w:t xml:space="preserve">France </w:t>
      </w:r>
      <w:r w:rsidR="00AC2FCD" w:rsidRPr="00AC2FCD">
        <w:rPr>
          <w:rFonts w:ascii="Calibri Light" w:eastAsia="Calibri" w:hAnsi="Calibri Light" w:cs="Calibri Light"/>
          <w:szCs w:val="28"/>
        </w:rPr>
        <w:t>(site internet, Linkedin)</w:t>
      </w:r>
    </w:p>
    <w:p w14:paraId="18A505B0" w14:textId="67AD41EF" w:rsidR="00852EF7" w:rsidRPr="00AC2FCD" w:rsidRDefault="00357C58" w:rsidP="005F4170">
      <w:pPr>
        <w:pStyle w:val="ListParagraph"/>
        <w:numPr>
          <w:ilvl w:val="2"/>
          <w:numId w:val="9"/>
        </w:numPr>
        <w:spacing w:after="60" w:line="240" w:lineRule="auto"/>
        <w:rPr>
          <w:rFonts w:ascii="Calibri Light" w:eastAsia="Calibri" w:hAnsi="Calibri Light" w:cs="Calibri Light"/>
          <w:szCs w:val="28"/>
        </w:rPr>
      </w:pPr>
      <w:r w:rsidRPr="00AC2FCD">
        <w:rPr>
          <w:rFonts w:ascii="Calibri Light" w:eastAsia="Calibri" w:hAnsi="Calibri Light" w:cs="Calibri Light"/>
        </w:rPr>
        <w:t xml:space="preserve">Soutien à la </w:t>
      </w:r>
      <w:r w:rsidR="003E7B2D" w:rsidRPr="00AC2FCD">
        <w:rPr>
          <w:rFonts w:ascii="Calibri Light" w:eastAsia="Calibri" w:hAnsi="Calibri Light" w:cs="Calibri Light"/>
        </w:rPr>
        <w:t>production</w:t>
      </w:r>
      <w:r w:rsidR="001F4B27" w:rsidRPr="00AC2FCD">
        <w:rPr>
          <w:rFonts w:ascii="Calibri Light" w:eastAsia="Calibri" w:hAnsi="Calibri Light" w:cs="Calibri Light"/>
        </w:rPr>
        <w:t xml:space="preserve"> et diffusion</w:t>
      </w:r>
      <w:r w:rsidR="003E7B2D" w:rsidRPr="00AC2FCD">
        <w:rPr>
          <w:rFonts w:ascii="Calibri Light" w:eastAsia="Calibri" w:hAnsi="Calibri Light" w:cs="Calibri Light"/>
        </w:rPr>
        <w:t xml:space="preserve"> des documents cadres de l’action de Convergence France (</w:t>
      </w:r>
      <w:r w:rsidR="00852EF7" w:rsidRPr="00AC2FCD">
        <w:rPr>
          <w:rFonts w:ascii="Calibri Light" w:eastAsia="Calibri" w:hAnsi="Calibri Light" w:cs="Calibri Light"/>
        </w:rPr>
        <w:t>rapport d’activité, bilans annuels des programmes</w:t>
      </w:r>
      <w:r w:rsidR="00734CB1" w:rsidRPr="00AC2FCD">
        <w:rPr>
          <w:rFonts w:ascii="Calibri Light" w:eastAsia="Calibri" w:hAnsi="Calibri Light" w:cs="Calibri Light"/>
        </w:rPr>
        <w:t xml:space="preserve">) </w:t>
      </w:r>
    </w:p>
    <w:p w14:paraId="052EEC77" w14:textId="1D7AF999" w:rsidR="00357C58" w:rsidRPr="005F4170" w:rsidRDefault="003E358B" w:rsidP="005F4170">
      <w:pPr>
        <w:pStyle w:val="ListParagraph"/>
        <w:numPr>
          <w:ilvl w:val="1"/>
          <w:numId w:val="9"/>
        </w:numPr>
        <w:spacing w:after="60" w:line="240" w:lineRule="auto"/>
        <w:rPr>
          <w:rFonts w:ascii="Calibri Light" w:eastAsia="Calibri" w:hAnsi="Calibri Light" w:cs="Calibri Light"/>
          <w:b/>
          <w:szCs w:val="28"/>
        </w:rPr>
      </w:pPr>
      <w:r w:rsidRPr="00AC2FCD">
        <w:rPr>
          <w:rFonts w:ascii="Calibri Light" w:eastAsia="Calibri" w:hAnsi="Calibri Light" w:cs="Calibri Light"/>
          <w:szCs w:val="28"/>
        </w:rPr>
        <w:t>Conception d</w:t>
      </w:r>
      <w:r w:rsidR="005F4170">
        <w:rPr>
          <w:rFonts w:ascii="Calibri Light" w:eastAsia="Calibri" w:hAnsi="Calibri Light" w:cs="Calibri Light"/>
          <w:szCs w:val="28"/>
        </w:rPr>
        <w:t>’autres</w:t>
      </w:r>
      <w:r w:rsidRPr="00AC2FCD">
        <w:rPr>
          <w:rFonts w:ascii="Calibri Light" w:eastAsia="Calibri" w:hAnsi="Calibri Light" w:cs="Calibri Light"/>
          <w:szCs w:val="28"/>
        </w:rPr>
        <w:t xml:space="preserve"> supports de communication </w:t>
      </w:r>
      <w:r w:rsidR="00352EEF" w:rsidRPr="00AC2FCD">
        <w:rPr>
          <w:rFonts w:ascii="Calibri Light" w:eastAsia="Calibri" w:hAnsi="Calibri Light" w:cs="Calibri Light"/>
          <w:szCs w:val="28"/>
        </w:rPr>
        <w:t xml:space="preserve">externe </w:t>
      </w:r>
      <w:r w:rsidR="005F4170">
        <w:rPr>
          <w:rFonts w:ascii="Calibri Light" w:eastAsia="Calibri" w:hAnsi="Calibri Light" w:cs="Calibri Light"/>
          <w:szCs w:val="28"/>
        </w:rPr>
        <w:t>potentiels</w:t>
      </w:r>
    </w:p>
    <w:p w14:paraId="02C0F5B6" w14:textId="77777777" w:rsidR="001509E4" w:rsidRPr="005F4170" w:rsidRDefault="001509E4" w:rsidP="005F4170">
      <w:pPr>
        <w:spacing w:after="60" w:line="240" w:lineRule="auto"/>
        <w:rPr>
          <w:rFonts w:ascii="Calibri Light" w:eastAsia="Calibri" w:hAnsi="Calibri Light" w:cs="Calibri Light"/>
          <w:b/>
          <w:szCs w:val="28"/>
        </w:rPr>
      </w:pPr>
    </w:p>
    <w:p w14:paraId="410915C9" w14:textId="252E5086" w:rsidR="00556161" w:rsidRDefault="00556161" w:rsidP="00556161">
      <w:pPr>
        <w:pStyle w:val="ListParagraph"/>
        <w:numPr>
          <w:ilvl w:val="0"/>
          <w:numId w:val="9"/>
        </w:numPr>
        <w:spacing w:after="60" w:line="240" w:lineRule="auto"/>
        <w:rPr>
          <w:rFonts w:ascii="Calibri Light" w:eastAsia="Calibri" w:hAnsi="Calibri Light" w:cs="Calibri Light"/>
          <w:b/>
          <w:szCs w:val="28"/>
        </w:rPr>
      </w:pPr>
      <w:r>
        <w:rPr>
          <w:rFonts w:ascii="Calibri Light" w:eastAsia="Calibri" w:hAnsi="Calibri Light" w:cs="Calibri Light"/>
          <w:b/>
          <w:szCs w:val="28"/>
        </w:rPr>
        <w:t xml:space="preserve">Communication </w:t>
      </w:r>
      <w:r w:rsidR="00BB2F2A">
        <w:rPr>
          <w:rFonts w:ascii="Calibri Light" w:eastAsia="Calibri" w:hAnsi="Calibri Light" w:cs="Calibri Light"/>
          <w:b/>
          <w:szCs w:val="28"/>
        </w:rPr>
        <w:t>au</w:t>
      </w:r>
      <w:r w:rsidR="00E76164">
        <w:rPr>
          <w:rFonts w:ascii="Calibri Light" w:eastAsia="Calibri" w:hAnsi="Calibri Light" w:cs="Calibri Light"/>
          <w:b/>
          <w:szCs w:val="28"/>
        </w:rPr>
        <w:t>près</w:t>
      </w:r>
      <w:r w:rsidR="00FD6D23">
        <w:rPr>
          <w:rFonts w:ascii="Calibri Light" w:eastAsia="Calibri" w:hAnsi="Calibri Light" w:cs="Calibri Light"/>
          <w:b/>
          <w:szCs w:val="28"/>
        </w:rPr>
        <w:t xml:space="preserve"> des</w:t>
      </w:r>
      <w:r w:rsidR="00BB2F2A">
        <w:rPr>
          <w:rFonts w:ascii="Calibri Light" w:eastAsia="Calibri" w:hAnsi="Calibri Light" w:cs="Calibri Light"/>
          <w:b/>
          <w:szCs w:val="28"/>
        </w:rPr>
        <w:t xml:space="preserve"> </w:t>
      </w:r>
      <w:r w:rsidR="00E76164">
        <w:rPr>
          <w:rFonts w:ascii="Calibri Light" w:eastAsia="Calibri" w:hAnsi="Calibri Light" w:cs="Calibri Light"/>
          <w:b/>
          <w:szCs w:val="28"/>
        </w:rPr>
        <w:t xml:space="preserve">professionnel.les </w:t>
      </w:r>
      <w:r w:rsidR="00C63454">
        <w:rPr>
          <w:rFonts w:ascii="Calibri Light" w:eastAsia="Calibri" w:hAnsi="Calibri Light" w:cs="Calibri Light"/>
          <w:b/>
          <w:szCs w:val="28"/>
        </w:rPr>
        <w:t>mettant en œuvre les</w:t>
      </w:r>
      <w:r w:rsidR="00E76164">
        <w:rPr>
          <w:rFonts w:ascii="Calibri Light" w:eastAsia="Calibri" w:hAnsi="Calibri Light" w:cs="Calibri Light"/>
          <w:b/>
          <w:szCs w:val="28"/>
        </w:rPr>
        <w:t xml:space="preserve"> programmes</w:t>
      </w:r>
      <w:r>
        <w:rPr>
          <w:rFonts w:ascii="Calibri Light" w:eastAsia="Calibri" w:hAnsi="Calibri Light" w:cs="Calibri Light"/>
          <w:b/>
          <w:szCs w:val="28"/>
        </w:rPr>
        <w:t> :</w:t>
      </w:r>
      <w:r w:rsidR="00352EEF">
        <w:rPr>
          <w:rFonts w:ascii="Calibri Light" w:eastAsia="Calibri" w:hAnsi="Calibri Light" w:cs="Calibri Light"/>
          <w:b/>
          <w:szCs w:val="28"/>
        </w:rPr>
        <w:t xml:space="preserve"> </w:t>
      </w:r>
      <w:r w:rsidR="007178DD">
        <w:rPr>
          <w:rFonts w:ascii="Calibri Light" w:eastAsia="Calibri" w:hAnsi="Calibri Light" w:cs="Calibri Light"/>
          <w:b/>
          <w:szCs w:val="28"/>
        </w:rPr>
        <w:t>Renforcer le sentiment d’appartenance</w:t>
      </w:r>
      <w:r w:rsidR="00352EEF">
        <w:rPr>
          <w:rFonts w:ascii="Calibri Light" w:eastAsia="Calibri" w:hAnsi="Calibri Light" w:cs="Calibri Light"/>
          <w:b/>
          <w:szCs w:val="28"/>
        </w:rPr>
        <w:t xml:space="preserve"> des collectifs</w:t>
      </w:r>
      <w:r w:rsidR="009204D2">
        <w:rPr>
          <w:rFonts w:ascii="Calibri Light" w:eastAsia="Calibri" w:hAnsi="Calibri Light" w:cs="Calibri Light"/>
          <w:b/>
          <w:szCs w:val="28"/>
        </w:rPr>
        <w:t xml:space="preserve"> engagé.es</w:t>
      </w:r>
      <w:r w:rsidR="001D30CB">
        <w:rPr>
          <w:rFonts w:ascii="Calibri Light" w:eastAsia="Calibri" w:hAnsi="Calibri Light" w:cs="Calibri Light"/>
          <w:b/>
          <w:szCs w:val="28"/>
        </w:rPr>
        <w:t xml:space="preserve"> </w:t>
      </w:r>
      <w:r w:rsidR="00061409">
        <w:rPr>
          <w:rFonts w:ascii="Calibri Light" w:eastAsia="Calibri" w:hAnsi="Calibri Light" w:cs="Calibri Light"/>
          <w:b/>
          <w:szCs w:val="28"/>
        </w:rPr>
        <w:t>:</w:t>
      </w:r>
    </w:p>
    <w:p w14:paraId="02798F51" w14:textId="45D4763F" w:rsidR="00632EC7" w:rsidRPr="00BA5D5E" w:rsidRDefault="007178DD" w:rsidP="00556161">
      <w:pPr>
        <w:pStyle w:val="ListParagraph"/>
        <w:numPr>
          <w:ilvl w:val="1"/>
          <w:numId w:val="9"/>
        </w:numPr>
        <w:spacing w:after="60" w:line="240" w:lineRule="auto"/>
        <w:rPr>
          <w:rFonts w:ascii="Calibri Light" w:eastAsia="Calibri" w:hAnsi="Calibri Light" w:cs="Calibri Light"/>
          <w:bCs/>
          <w:szCs w:val="28"/>
        </w:rPr>
      </w:pPr>
      <w:r w:rsidRPr="00BA5D5E">
        <w:rPr>
          <w:rFonts w:ascii="Calibri Light" w:eastAsia="Calibri" w:hAnsi="Calibri Light" w:cs="Calibri Light"/>
          <w:bCs/>
          <w:szCs w:val="28"/>
        </w:rPr>
        <w:t xml:space="preserve">Production de la </w:t>
      </w:r>
      <w:r w:rsidRPr="001E7B88">
        <w:rPr>
          <w:rFonts w:ascii="Calibri Light" w:eastAsia="Calibri" w:hAnsi="Calibri Light" w:cs="Calibri Light"/>
          <w:b/>
          <w:szCs w:val="28"/>
        </w:rPr>
        <w:t>n</w:t>
      </w:r>
      <w:r w:rsidR="00632EC7" w:rsidRPr="001E7B88">
        <w:rPr>
          <w:rFonts w:ascii="Calibri Light" w:eastAsia="Calibri" w:hAnsi="Calibri Light" w:cs="Calibri Light"/>
          <w:b/>
          <w:szCs w:val="28"/>
        </w:rPr>
        <w:t>ewsletter</w:t>
      </w:r>
      <w:r w:rsidR="00181931" w:rsidRPr="00BA5D5E">
        <w:rPr>
          <w:rFonts w:ascii="Calibri Light" w:eastAsia="Calibri" w:hAnsi="Calibri Light" w:cs="Calibri Light"/>
          <w:bCs/>
          <w:szCs w:val="28"/>
        </w:rPr>
        <w:t xml:space="preserve"> </w:t>
      </w:r>
      <w:r w:rsidR="00E31863" w:rsidRPr="00BA5D5E">
        <w:rPr>
          <w:rFonts w:ascii="Calibri Light" w:eastAsia="Calibri" w:hAnsi="Calibri Light" w:cs="Calibri Light"/>
          <w:bCs/>
          <w:szCs w:val="28"/>
        </w:rPr>
        <w:t>adressée aux</w:t>
      </w:r>
      <w:r w:rsidR="00181931" w:rsidRPr="00BA5D5E">
        <w:rPr>
          <w:rFonts w:ascii="Calibri Light" w:eastAsia="Calibri" w:hAnsi="Calibri Light" w:cs="Calibri Light"/>
          <w:bCs/>
          <w:szCs w:val="28"/>
        </w:rPr>
        <w:t xml:space="preserve"> professionnel.les engagé.es dans les</w:t>
      </w:r>
      <w:r w:rsidR="00181931">
        <w:rPr>
          <w:rFonts w:ascii="Calibri Light" w:eastAsia="Calibri" w:hAnsi="Calibri Light" w:cs="Calibri Light"/>
          <w:b/>
          <w:szCs w:val="28"/>
        </w:rPr>
        <w:t xml:space="preserve"> </w:t>
      </w:r>
      <w:r w:rsidR="00181931" w:rsidRPr="00BA5D5E">
        <w:rPr>
          <w:rFonts w:ascii="Calibri Light" w:eastAsia="Calibri" w:hAnsi="Calibri Light" w:cs="Calibri Light"/>
          <w:bCs/>
          <w:szCs w:val="28"/>
        </w:rPr>
        <w:t xml:space="preserve">programmes PHC et CVG </w:t>
      </w:r>
    </w:p>
    <w:p w14:paraId="3ADE0ECB" w14:textId="13CAB833" w:rsidR="00632EC7" w:rsidRPr="00BA5D5E" w:rsidRDefault="00E27A72" w:rsidP="003F5BD1">
      <w:pPr>
        <w:pStyle w:val="ListParagraph"/>
        <w:numPr>
          <w:ilvl w:val="1"/>
          <w:numId w:val="9"/>
        </w:numPr>
        <w:spacing w:after="60" w:line="240" w:lineRule="auto"/>
        <w:rPr>
          <w:rFonts w:ascii="Calibri Light" w:eastAsia="Calibri" w:hAnsi="Calibri Light" w:cs="Calibri Light"/>
          <w:bCs/>
        </w:rPr>
      </w:pPr>
      <w:r w:rsidRPr="00BA5D5E">
        <w:rPr>
          <w:rFonts w:ascii="Calibri Light" w:eastAsia="Calibri" w:hAnsi="Calibri Light" w:cs="Calibri Light"/>
          <w:bCs/>
        </w:rPr>
        <w:t>Evénementiel</w:t>
      </w:r>
      <w:r w:rsidR="00BA5D5E">
        <w:rPr>
          <w:rFonts w:ascii="Calibri Light" w:eastAsia="Calibri" w:hAnsi="Calibri Light" w:cs="Calibri Light"/>
          <w:bCs/>
        </w:rPr>
        <w:t> :</w:t>
      </w:r>
      <w:r w:rsidR="00632EC7" w:rsidRPr="00BA5D5E">
        <w:rPr>
          <w:rFonts w:ascii="Calibri Light" w:eastAsia="Calibri" w:hAnsi="Calibri Light" w:cs="Calibri Light"/>
          <w:bCs/>
        </w:rPr>
        <w:t xml:space="preserve"> </w:t>
      </w:r>
      <w:r w:rsidR="00191220" w:rsidRPr="00191220">
        <w:rPr>
          <w:rFonts w:ascii="Calibri Light" w:eastAsia="Calibri" w:hAnsi="Calibri Light" w:cs="Calibri Light"/>
          <w:b/>
        </w:rPr>
        <w:t>co-</w:t>
      </w:r>
      <w:r w:rsidRPr="00503EAC">
        <w:rPr>
          <w:rFonts w:ascii="Calibri Light" w:eastAsia="Calibri" w:hAnsi="Calibri Light" w:cs="Calibri Light"/>
          <w:b/>
        </w:rPr>
        <w:t>organisation de</w:t>
      </w:r>
      <w:r w:rsidR="00632EC7" w:rsidRPr="00503EAC">
        <w:rPr>
          <w:rFonts w:ascii="Calibri Light" w:eastAsia="Calibri" w:hAnsi="Calibri Light" w:cs="Calibri Light"/>
          <w:b/>
        </w:rPr>
        <w:t>s Journées nationales Convergence France </w:t>
      </w:r>
      <w:r w:rsidRPr="00503EAC">
        <w:rPr>
          <w:rFonts w:ascii="Calibri Light" w:eastAsia="Calibri" w:hAnsi="Calibri Light" w:cs="Calibri Light"/>
          <w:b/>
        </w:rPr>
        <w:t>202</w:t>
      </w:r>
      <w:r w:rsidR="00BA5D5E" w:rsidRPr="00503EAC">
        <w:rPr>
          <w:rFonts w:ascii="Calibri Light" w:eastAsia="Calibri" w:hAnsi="Calibri Light" w:cs="Calibri Light"/>
          <w:b/>
        </w:rPr>
        <w:t>6 et 202</w:t>
      </w:r>
      <w:r w:rsidRPr="00503EAC">
        <w:rPr>
          <w:rFonts w:ascii="Calibri Light" w:eastAsia="Calibri" w:hAnsi="Calibri Light" w:cs="Calibri Light"/>
          <w:b/>
        </w:rPr>
        <w:t>7</w:t>
      </w:r>
      <w:r w:rsidRPr="00BA5D5E">
        <w:rPr>
          <w:rFonts w:ascii="Calibri Light" w:eastAsia="Calibri" w:hAnsi="Calibri Light" w:cs="Calibri Light"/>
          <w:bCs/>
        </w:rPr>
        <w:t xml:space="preserve"> (</w:t>
      </w:r>
      <w:r w:rsidR="00632EC7" w:rsidRPr="00BA5D5E">
        <w:rPr>
          <w:rFonts w:ascii="Calibri Light" w:eastAsia="Calibri" w:hAnsi="Calibri Light" w:cs="Calibri Light"/>
          <w:bCs/>
        </w:rPr>
        <w:t>rencontre annuelle à Paris des professionnels mettant en œuvre ou mobilisant les programmes</w:t>
      </w:r>
      <w:r w:rsidR="00503EAC">
        <w:rPr>
          <w:rFonts w:ascii="Calibri Light" w:eastAsia="Calibri" w:hAnsi="Calibri Light" w:cs="Calibri Light"/>
          <w:bCs/>
        </w:rPr>
        <w:t xml:space="preserve"> – 450 participants</w:t>
      </w:r>
      <w:r w:rsidRPr="00BA5D5E">
        <w:rPr>
          <w:rFonts w:ascii="Calibri Light" w:eastAsia="Calibri" w:hAnsi="Calibri Light" w:cs="Calibri Light"/>
          <w:bCs/>
        </w:rPr>
        <w:t>)</w:t>
      </w:r>
    </w:p>
    <w:p w14:paraId="73EA5757" w14:textId="77777777" w:rsidR="00632EC7" w:rsidRPr="00BA5D5E" w:rsidRDefault="00632EC7" w:rsidP="003F5BD1">
      <w:pPr>
        <w:pStyle w:val="ListParagraph"/>
        <w:numPr>
          <w:ilvl w:val="1"/>
          <w:numId w:val="9"/>
        </w:numPr>
        <w:spacing w:after="60" w:line="240" w:lineRule="auto"/>
        <w:rPr>
          <w:rFonts w:ascii="Calibri Light" w:eastAsia="Calibri" w:hAnsi="Calibri Light" w:cs="Calibri Light"/>
          <w:bCs/>
        </w:rPr>
      </w:pPr>
      <w:r w:rsidRPr="00BA5D5E">
        <w:rPr>
          <w:rFonts w:ascii="Calibri Light" w:eastAsia="Calibri" w:hAnsi="Calibri Light" w:cs="Calibri Light"/>
          <w:bCs/>
        </w:rPr>
        <w:t>Appui à l’animation des collectifs CVG et PHC à l’échelle nationale : selon les besoins, appui à l’organisation de temps d’échanges et de rencontre pour les professionnels mettant en œuvre les programmes.</w:t>
      </w:r>
    </w:p>
    <w:p w14:paraId="13B87128" w14:textId="77777777" w:rsidR="003F5BD1" w:rsidRPr="00BA5D5E" w:rsidRDefault="003F5BD1" w:rsidP="003F5BD1">
      <w:pPr>
        <w:pStyle w:val="ListParagraph"/>
        <w:numPr>
          <w:ilvl w:val="1"/>
          <w:numId w:val="9"/>
        </w:numPr>
        <w:spacing w:after="60" w:line="240" w:lineRule="auto"/>
        <w:rPr>
          <w:rFonts w:ascii="Calibri Light" w:eastAsia="Calibri" w:hAnsi="Calibri Light" w:cs="Calibri Light"/>
          <w:bCs/>
        </w:rPr>
      </w:pPr>
      <w:r w:rsidRPr="00BA5D5E">
        <w:rPr>
          <w:rFonts w:ascii="Calibri Light" w:eastAsia="Calibri" w:hAnsi="Calibri Light" w:cs="Calibri Light"/>
          <w:bCs/>
        </w:rPr>
        <w:t>Soutien aux équipes Convergence territoriales sur les sujets de communication en fonction des besoins remontés par les équipes</w:t>
      </w:r>
    </w:p>
    <w:p w14:paraId="7CB054F7" w14:textId="77777777" w:rsidR="003F5BD1" w:rsidRPr="00BA5D5E" w:rsidRDefault="003F5BD1" w:rsidP="003F5BD1">
      <w:pPr>
        <w:spacing w:after="60" w:line="240" w:lineRule="auto"/>
        <w:ind w:left="1080"/>
        <w:rPr>
          <w:rFonts w:ascii="Calibri Light" w:eastAsia="Calibri" w:hAnsi="Calibri Light" w:cs="Calibri Light"/>
          <w:bCs/>
        </w:rPr>
      </w:pPr>
    </w:p>
    <w:p w14:paraId="00259680" w14:textId="2244BB17" w:rsidR="00632EC7" w:rsidRPr="003F5BD1" w:rsidRDefault="00632EC7" w:rsidP="00632EC7">
      <w:pPr>
        <w:pStyle w:val="ListParagraph"/>
        <w:numPr>
          <w:ilvl w:val="0"/>
          <w:numId w:val="9"/>
        </w:numPr>
        <w:tabs>
          <w:tab w:val="left" w:pos="5103"/>
        </w:tabs>
        <w:spacing w:after="60" w:line="240" w:lineRule="auto"/>
        <w:ind w:hanging="357"/>
        <w:rPr>
          <w:rFonts w:ascii="Calibri Light" w:eastAsia="Calibri" w:hAnsi="Calibri Light" w:cs="Calibri Light"/>
          <w:b/>
          <w:bCs/>
        </w:rPr>
      </w:pPr>
      <w:r w:rsidRPr="00C515E0">
        <w:rPr>
          <w:rFonts w:ascii="Calibri Light" w:eastAsia="Calibri" w:hAnsi="Calibri Light" w:cs="Calibri Light"/>
          <w:b/>
          <w:bCs/>
        </w:rPr>
        <w:t xml:space="preserve">Participation </w:t>
      </w:r>
      <w:r w:rsidR="00734CB1">
        <w:rPr>
          <w:rFonts w:ascii="Calibri Light" w:eastAsia="Calibri" w:hAnsi="Calibri Light" w:cs="Calibri Light"/>
          <w:b/>
          <w:bCs/>
        </w:rPr>
        <w:t xml:space="preserve">active </w:t>
      </w:r>
      <w:r w:rsidRPr="00C515E0">
        <w:rPr>
          <w:rFonts w:ascii="Calibri Light" w:eastAsia="Calibri" w:hAnsi="Calibri Light" w:cs="Calibri Light"/>
          <w:b/>
          <w:bCs/>
        </w:rPr>
        <w:t>à la vie de l’association et des programmes</w:t>
      </w:r>
    </w:p>
    <w:p w14:paraId="6BFC0069" w14:textId="77777777" w:rsidR="003F5BD1" w:rsidRPr="00C515E0" w:rsidRDefault="003F5BD1" w:rsidP="00920F54">
      <w:pPr>
        <w:pStyle w:val="ListParagraph"/>
        <w:tabs>
          <w:tab w:val="left" w:pos="5103"/>
        </w:tabs>
        <w:spacing w:after="60" w:line="240" w:lineRule="auto"/>
        <w:rPr>
          <w:rFonts w:ascii="Calibri Light" w:eastAsia="Calibri" w:hAnsi="Calibri Light" w:cs="Calibri Light"/>
          <w:b/>
          <w:bCs/>
        </w:rPr>
      </w:pPr>
    </w:p>
    <w:p w14:paraId="5752D1F3" w14:textId="77777777" w:rsidR="00C22165" w:rsidRPr="00AD456C" w:rsidRDefault="00C22165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sz w:val="24"/>
          <w:szCs w:val="24"/>
          <w:lang w:eastAsia="hi-IN" w:bidi="hi-IN"/>
        </w:rPr>
      </w:pPr>
    </w:p>
    <w:p w14:paraId="31482E09" w14:textId="50BE93F5" w:rsidR="00B81ACD" w:rsidRPr="00F66974" w:rsidRDefault="00341228" w:rsidP="00F66974">
      <w:pPr>
        <w:pBdr>
          <w:bottom w:val="single" w:sz="8" w:space="1" w:color="415BA6" w:themeColor="accent1"/>
        </w:pBdr>
        <w:jc w:val="both"/>
        <w:rPr>
          <w:rFonts w:ascii="Bree Serif" w:eastAsia="SimSun" w:hAnsi="Bree Serif" w:cs="Calibri Light"/>
          <w:color w:val="415BA6" w:themeColor="accent1"/>
          <w:kern w:val="1"/>
          <w:sz w:val="28"/>
          <w:szCs w:val="28"/>
          <w:lang w:eastAsia="hi-IN" w:bidi="hi-IN"/>
        </w:rPr>
      </w:pPr>
      <w:r>
        <w:rPr>
          <w:rFonts w:ascii="Bree Serif" w:eastAsia="SimSun" w:hAnsi="Bree Serif" w:cs="Calibri Light"/>
          <w:color w:val="415BA6" w:themeColor="accent1"/>
          <w:kern w:val="1"/>
          <w:sz w:val="28"/>
          <w:szCs w:val="28"/>
          <w:lang w:eastAsia="hi-IN" w:bidi="hi-IN"/>
        </w:rPr>
        <w:t>Profil et qualités recherchées</w:t>
      </w:r>
    </w:p>
    <w:p w14:paraId="03197DA0" w14:textId="5FC15054" w:rsidR="00341228" w:rsidRPr="001F1BBC" w:rsidRDefault="00341228" w:rsidP="0005370E">
      <w:pPr>
        <w:spacing w:after="0"/>
        <w:rPr>
          <w:rFonts w:ascii="Calibri Light" w:eastAsia="Calibri" w:hAnsi="Calibri Light" w:cs="Calibri Light"/>
          <w:szCs w:val="28"/>
        </w:rPr>
      </w:pPr>
      <w:r w:rsidRPr="001F1BBC">
        <w:rPr>
          <w:rFonts w:ascii="Calibri Light" w:eastAsia="Calibri" w:hAnsi="Calibri Light" w:cs="Calibri Light"/>
          <w:b/>
          <w:szCs w:val="28"/>
        </w:rPr>
        <w:t>Qualités requises</w:t>
      </w:r>
      <w:r w:rsidR="00182916">
        <w:rPr>
          <w:rFonts w:ascii="Calibri Light" w:eastAsia="Calibri" w:hAnsi="Calibri Light" w:cs="Calibri Light"/>
          <w:b/>
          <w:szCs w:val="28"/>
        </w:rPr>
        <w:t> :</w:t>
      </w:r>
    </w:p>
    <w:p w14:paraId="1D003F4A" w14:textId="1BCB91E3" w:rsidR="0091740C" w:rsidRDefault="0091740C" w:rsidP="00341228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eastAsia="Calibri" w:hAnsi="Calibri Light" w:cs="Calibri Light"/>
          <w:szCs w:val="28"/>
        </w:rPr>
      </w:pPr>
      <w:r>
        <w:rPr>
          <w:rFonts w:ascii="Calibri Light" w:eastAsia="Calibri" w:hAnsi="Calibri Light" w:cs="Calibri Light"/>
          <w:szCs w:val="28"/>
        </w:rPr>
        <w:t xml:space="preserve">5 ans </w:t>
      </w:r>
      <w:r w:rsidR="00293E24">
        <w:rPr>
          <w:rFonts w:ascii="Calibri Light" w:eastAsia="Calibri" w:hAnsi="Calibri Light" w:cs="Calibri Light"/>
          <w:szCs w:val="28"/>
        </w:rPr>
        <w:t xml:space="preserve">minimum </w:t>
      </w:r>
      <w:r>
        <w:rPr>
          <w:rFonts w:ascii="Calibri Light" w:eastAsia="Calibri" w:hAnsi="Calibri Light" w:cs="Calibri Light"/>
          <w:szCs w:val="28"/>
        </w:rPr>
        <w:t xml:space="preserve">d’expérience en communication </w:t>
      </w:r>
    </w:p>
    <w:p w14:paraId="0787FC56" w14:textId="6F9E0C23" w:rsidR="00D4619C" w:rsidRDefault="00511E30" w:rsidP="00643349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eastAsia="Calibri" w:hAnsi="Calibri Light" w:cs="Calibri Light"/>
          <w:szCs w:val="28"/>
        </w:rPr>
      </w:pPr>
      <w:r>
        <w:rPr>
          <w:rFonts w:ascii="Calibri Light" w:eastAsia="Calibri" w:hAnsi="Calibri Light" w:cs="Calibri Light"/>
          <w:szCs w:val="28"/>
        </w:rPr>
        <w:t>Expérience d</w:t>
      </w:r>
      <w:r w:rsidR="00D4619C">
        <w:rPr>
          <w:rFonts w:ascii="Calibri Light" w:eastAsia="Calibri" w:hAnsi="Calibri Light" w:cs="Calibri Light"/>
          <w:szCs w:val="28"/>
        </w:rPr>
        <w:t>e</w:t>
      </w:r>
      <w:r>
        <w:rPr>
          <w:rFonts w:ascii="Calibri Light" w:eastAsia="Calibri" w:hAnsi="Calibri Light" w:cs="Calibri Light"/>
          <w:szCs w:val="28"/>
        </w:rPr>
        <w:t xml:space="preserve">s campagnes de plaidoyer </w:t>
      </w:r>
      <w:r w:rsidR="00643349">
        <w:rPr>
          <w:rFonts w:ascii="Calibri Light" w:eastAsia="Calibri" w:hAnsi="Calibri Light" w:cs="Calibri Light"/>
          <w:szCs w:val="28"/>
        </w:rPr>
        <w:t xml:space="preserve">à impact </w:t>
      </w:r>
      <w:r>
        <w:rPr>
          <w:rFonts w:ascii="Calibri Light" w:eastAsia="Calibri" w:hAnsi="Calibri Light" w:cs="Calibri Light"/>
          <w:szCs w:val="28"/>
        </w:rPr>
        <w:t xml:space="preserve"> </w:t>
      </w:r>
    </w:p>
    <w:p w14:paraId="1D54C3EA" w14:textId="6686E64B" w:rsidR="00643349" w:rsidRDefault="00527FD4" w:rsidP="00643349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eastAsia="Calibri" w:hAnsi="Calibri Light" w:cs="Calibri Light"/>
          <w:szCs w:val="28"/>
        </w:rPr>
      </w:pPr>
      <w:r>
        <w:rPr>
          <w:rFonts w:ascii="Calibri Light" w:eastAsia="Calibri" w:hAnsi="Calibri Light" w:cs="Calibri Light"/>
          <w:szCs w:val="28"/>
        </w:rPr>
        <w:t>Expérience de conception et mise en œuvre de stratégie de communication dans une</w:t>
      </w:r>
      <w:r w:rsidR="00E06763">
        <w:rPr>
          <w:rFonts w:ascii="Calibri Light" w:eastAsia="Calibri" w:hAnsi="Calibri Light" w:cs="Calibri Light"/>
          <w:szCs w:val="28"/>
        </w:rPr>
        <w:t xml:space="preserve"> temporalité resserrée</w:t>
      </w:r>
    </w:p>
    <w:p w14:paraId="429FCDBE" w14:textId="2E7F6DA3" w:rsidR="00E06763" w:rsidRPr="007A0B62" w:rsidRDefault="00E06763" w:rsidP="007A0B62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eastAsia="Calibri" w:hAnsi="Calibri Light" w:cs="Calibri Light"/>
          <w:szCs w:val="28"/>
        </w:rPr>
      </w:pPr>
      <w:r w:rsidRPr="001F1BBC">
        <w:rPr>
          <w:rFonts w:ascii="Calibri Light" w:eastAsia="Calibri" w:hAnsi="Calibri Light" w:cs="Calibri Light"/>
          <w:szCs w:val="28"/>
        </w:rPr>
        <w:t xml:space="preserve">Envie de travailler dans un cadre associatif avec une équipe dynamique </w:t>
      </w:r>
      <w:r w:rsidR="007A0B62">
        <w:rPr>
          <w:rFonts w:ascii="Calibri Light" w:eastAsia="Calibri" w:hAnsi="Calibri Light" w:cs="Calibri Light"/>
          <w:szCs w:val="28"/>
        </w:rPr>
        <w:t xml:space="preserve">et </w:t>
      </w:r>
      <w:r w:rsidR="007A0B62" w:rsidRPr="001F1BBC">
        <w:rPr>
          <w:rFonts w:ascii="Calibri Light" w:eastAsia="Calibri" w:hAnsi="Calibri Light" w:cs="Calibri Light"/>
          <w:szCs w:val="28"/>
        </w:rPr>
        <w:t>Intérêt pour l’action sociale auprès des plus démunis</w:t>
      </w:r>
    </w:p>
    <w:p w14:paraId="5D0E27CB" w14:textId="77777777" w:rsidR="00341228" w:rsidRDefault="00341228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b/>
          <w:kern w:val="1"/>
          <w:lang w:eastAsia="hi-IN" w:bidi="hi-IN"/>
        </w:rPr>
      </w:pPr>
    </w:p>
    <w:p w14:paraId="58EC2327" w14:textId="4A5C96B3" w:rsidR="00B81ACD" w:rsidRPr="00EE376F" w:rsidRDefault="00BD6E9C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b/>
          <w:kern w:val="1"/>
          <w:lang w:eastAsia="hi-IN" w:bidi="hi-IN"/>
        </w:rPr>
      </w:pPr>
      <w:r w:rsidRPr="00EE376F">
        <w:rPr>
          <w:rFonts w:ascii="Calibri Light" w:eastAsia="SimSun" w:hAnsi="Calibri Light" w:cs="Calibri Light"/>
          <w:b/>
          <w:kern w:val="1"/>
          <w:lang w:eastAsia="hi-IN" w:bidi="hi-IN"/>
        </w:rPr>
        <w:t>Compétences techniques</w:t>
      </w:r>
      <w:r w:rsidR="00B81ACD" w:rsidRPr="00EE376F">
        <w:rPr>
          <w:rFonts w:ascii="Calibri Light" w:eastAsia="SimSun" w:hAnsi="Calibri Light" w:cs="Calibri Light"/>
          <w:b/>
          <w:kern w:val="1"/>
          <w:lang w:eastAsia="hi-IN" w:bidi="hi-IN"/>
        </w:rPr>
        <w:t> :</w:t>
      </w:r>
    </w:p>
    <w:p w14:paraId="760D730B" w14:textId="28B183E3" w:rsidR="00B81ACD" w:rsidRPr="00EE376F" w:rsidRDefault="004336FC" w:rsidP="003713DD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lang w:eastAsia="hi-IN" w:bidi="hi-IN"/>
        </w:rPr>
      </w:pPr>
      <w:r>
        <w:rPr>
          <w:rFonts w:ascii="Calibri Light" w:eastAsia="SimSun" w:hAnsi="Calibri Light" w:cs="Calibri Light"/>
          <w:kern w:val="1"/>
          <w:lang w:eastAsia="hi-IN" w:bidi="hi-IN"/>
        </w:rPr>
        <w:t>Maîtrise</w:t>
      </w:r>
      <w:r w:rsidR="00BD6E9C" w:rsidRPr="00EE376F">
        <w:rPr>
          <w:rFonts w:ascii="Calibri Light" w:eastAsia="SimSun" w:hAnsi="Calibri Light" w:cs="Calibri Light"/>
          <w:kern w:val="1"/>
          <w:lang w:eastAsia="hi-IN" w:bidi="hi-IN"/>
        </w:rPr>
        <w:t xml:space="preserve"> de la gestion de projet</w:t>
      </w:r>
    </w:p>
    <w:p w14:paraId="7D037211" w14:textId="340D4174" w:rsidR="00BD6E9C" w:rsidRDefault="00BD6E9C" w:rsidP="003713DD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lang w:eastAsia="hi-IN" w:bidi="hi-IN"/>
        </w:rPr>
      </w:pPr>
      <w:r w:rsidRPr="00EE376F">
        <w:rPr>
          <w:rFonts w:ascii="Calibri Light" w:eastAsia="SimSun" w:hAnsi="Calibri Light" w:cs="Calibri Light"/>
          <w:kern w:val="1"/>
          <w:lang w:eastAsia="hi-IN" w:bidi="hi-IN"/>
        </w:rPr>
        <w:t>Maîtrise des outils bureautiques (Word, Power Point, Excel</w:t>
      </w:r>
      <w:r w:rsidR="00EF2DA4" w:rsidRPr="00EE376F">
        <w:rPr>
          <w:rFonts w:ascii="Calibri Light" w:eastAsia="SimSun" w:hAnsi="Calibri Light" w:cs="Calibri Light"/>
          <w:kern w:val="1"/>
          <w:lang w:eastAsia="hi-IN" w:bidi="hi-IN"/>
        </w:rPr>
        <w:t>,</w:t>
      </w:r>
      <w:r w:rsidR="03C320FA" w:rsidRPr="00EE376F">
        <w:rPr>
          <w:rFonts w:ascii="Calibri Light" w:eastAsia="SimSun" w:hAnsi="Calibri Light" w:cs="Calibri Light"/>
          <w:kern w:val="1"/>
          <w:lang w:eastAsia="hi-IN" w:bidi="hi-IN"/>
        </w:rPr>
        <w:t xml:space="preserve"> Notion</w:t>
      </w:r>
      <w:r w:rsidR="00EF2DA4" w:rsidRPr="00EE376F">
        <w:rPr>
          <w:rFonts w:ascii="Calibri Light" w:eastAsia="SimSun" w:hAnsi="Calibri Light" w:cs="Calibri Light"/>
          <w:kern w:val="1"/>
          <w:lang w:eastAsia="hi-IN" w:bidi="hi-IN"/>
        </w:rPr>
        <w:t>)</w:t>
      </w:r>
      <w:r w:rsidR="040C526F" w:rsidRPr="00EE376F">
        <w:rPr>
          <w:rFonts w:ascii="Calibri Light" w:eastAsia="SimSun" w:hAnsi="Calibri Light" w:cs="Calibri Light"/>
          <w:kern w:val="1"/>
          <w:lang w:eastAsia="hi-IN" w:bidi="hi-IN"/>
        </w:rPr>
        <w:t>.</w:t>
      </w:r>
    </w:p>
    <w:p w14:paraId="0D47AEA1" w14:textId="24105173" w:rsidR="00182916" w:rsidRPr="006F1A1B" w:rsidRDefault="00C425D1" w:rsidP="006F1A1B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lang w:eastAsia="hi-IN" w:bidi="hi-IN"/>
        </w:rPr>
      </w:pPr>
      <w:r>
        <w:rPr>
          <w:rFonts w:ascii="Calibri Light" w:eastAsia="SimSun" w:hAnsi="Calibri Light" w:cs="Calibri Light"/>
          <w:kern w:val="1"/>
          <w:lang w:eastAsia="hi-IN" w:bidi="hi-IN"/>
        </w:rPr>
        <w:t xml:space="preserve">Maîtrise des outils de création </w:t>
      </w:r>
      <w:r w:rsidR="000B4B9F">
        <w:rPr>
          <w:rFonts w:ascii="Calibri Light" w:eastAsia="SimSun" w:hAnsi="Calibri Light" w:cs="Calibri Light"/>
          <w:kern w:val="1"/>
          <w:lang w:eastAsia="hi-IN" w:bidi="hi-IN"/>
        </w:rPr>
        <w:t>visuelle (Canva), montage video</w:t>
      </w:r>
    </w:p>
    <w:p w14:paraId="1B4B8744" w14:textId="77777777" w:rsidR="00182916" w:rsidRDefault="00182916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lang w:eastAsia="hi-IN" w:bidi="hi-IN"/>
        </w:rPr>
      </w:pPr>
    </w:p>
    <w:p w14:paraId="2ABD0C38" w14:textId="18C30947" w:rsidR="00B81ACD" w:rsidRPr="00EE376F" w:rsidRDefault="00B81ACD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lang w:eastAsia="hi-IN" w:bidi="hi-IN"/>
        </w:rPr>
      </w:pPr>
      <w:r w:rsidRPr="00EE376F">
        <w:rPr>
          <w:rFonts w:ascii="Calibri Light" w:eastAsia="SimSun" w:hAnsi="Calibri Light" w:cs="Calibri Light"/>
          <w:kern w:val="1"/>
          <w:lang w:eastAsia="hi-IN" w:bidi="hi-IN"/>
        </w:rPr>
        <w:t>Une expérience dans le secteur de la veille sociale ou de l’insertion par l’activité économique serait un plus.</w:t>
      </w:r>
    </w:p>
    <w:p w14:paraId="318A7D43" w14:textId="77777777" w:rsidR="00BD6E9C" w:rsidRPr="00AD456C" w:rsidRDefault="00BD6E9C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sz w:val="24"/>
          <w:szCs w:val="24"/>
          <w:lang w:eastAsia="hi-IN" w:bidi="hi-IN"/>
        </w:rPr>
      </w:pPr>
    </w:p>
    <w:p w14:paraId="3D61A4FB" w14:textId="00C3ACF6" w:rsidR="0050374A" w:rsidRPr="00C33674" w:rsidRDefault="0050374A" w:rsidP="00C33674">
      <w:pPr>
        <w:pBdr>
          <w:bottom w:val="single" w:sz="8" w:space="1" w:color="415BA6" w:themeColor="accent1"/>
        </w:pBdr>
        <w:jc w:val="both"/>
        <w:rPr>
          <w:rFonts w:ascii="Bree Serif" w:eastAsia="SimSun" w:hAnsi="Bree Serif" w:cs="Calibri Light"/>
          <w:color w:val="415BA6" w:themeColor="accent1"/>
          <w:kern w:val="1"/>
          <w:sz w:val="28"/>
          <w:szCs w:val="28"/>
          <w:lang w:eastAsia="hi-IN" w:bidi="hi-IN"/>
        </w:rPr>
      </w:pPr>
      <w:r w:rsidRPr="00C33674">
        <w:rPr>
          <w:rFonts w:ascii="Bree Serif" w:eastAsia="SimSun" w:hAnsi="Bree Serif" w:cs="Calibri Light"/>
          <w:color w:val="415BA6" w:themeColor="accent1"/>
          <w:kern w:val="1"/>
          <w:sz w:val="28"/>
          <w:szCs w:val="28"/>
          <w:lang w:eastAsia="hi-IN" w:bidi="hi-IN"/>
        </w:rPr>
        <w:t>Conditions</w:t>
      </w:r>
    </w:p>
    <w:p w14:paraId="6D64EF80" w14:textId="0B5A8566" w:rsidR="00263CEF" w:rsidRDefault="00EE376F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lang w:eastAsia="hi-IN" w:bidi="hi-IN"/>
        </w:rPr>
      </w:pPr>
      <w:r w:rsidRPr="00EE376F">
        <w:rPr>
          <w:rFonts w:ascii="Calibri Light" w:eastAsia="SimSun" w:hAnsi="Calibri Light" w:cs="Calibri Light"/>
          <w:b/>
          <w:bCs/>
          <w:kern w:val="1"/>
          <w:lang w:eastAsia="hi-IN" w:bidi="hi-IN"/>
        </w:rPr>
        <w:t>Contrat</w:t>
      </w:r>
      <w:r>
        <w:rPr>
          <w:rFonts w:ascii="Calibri Light" w:eastAsia="SimSun" w:hAnsi="Calibri Light" w:cs="Calibri Light"/>
          <w:kern w:val="1"/>
          <w:lang w:eastAsia="hi-IN" w:bidi="hi-IN"/>
        </w:rPr>
        <w:t xml:space="preserve"> : </w:t>
      </w:r>
      <w:r w:rsidR="00263CEF" w:rsidRPr="00EE376F">
        <w:rPr>
          <w:rFonts w:ascii="Calibri Light" w:eastAsia="SimSun" w:hAnsi="Calibri Light" w:cs="Calibri Light"/>
          <w:kern w:val="1"/>
          <w:lang w:eastAsia="hi-IN" w:bidi="hi-IN"/>
        </w:rPr>
        <w:t>CD</w:t>
      </w:r>
      <w:r w:rsidR="003C7B13">
        <w:rPr>
          <w:rFonts w:ascii="Calibri Light" w:eastAsia="SimSun" w:hAnsi="Calibri Light" w:cs="Calibri Light"/>
          <w:kern w:val="1"/>
          <w:lang w:eastAsia="hi-IN" w:bidi="hi-IN"/>
        </w:rPr>
        <w:t>D</w:t>
      </w:r>
      <w:r w:rsidR="00714454">
        <w:rPr>
          <w:rFonts w:ascii="Calibri Light" w:eastAsia="SimSun" w:hAnsi="Calibri Light" w:cs="Calibri Light"/>
          <w:kern w:val="1"/>
          <w:lang w:eastAsia="hi-IN" w:bidi="hi-IN"/>
        </w:rPr>
        <w:t xml:space="preserve"> </w:t>
      </w:r>
      <w:r w:rsidR="00562804">
        <w:rPr>
          <w:rFonts w:ascii="Calibri Light" w:eastAsia="SimSun" w:hAnsi="Calibri Light" w:cs="Calibri Light"/>
          <w:kern w:val="1"/>
          <w:lang w:eastAsia="hi-IN" w:bidi="hi-IN"/>
        </w:rPr>
        <w:t>de</w:t>
      </w:r>
      <w:r w:rsidR="003C7B13">
        <w:rPr>
          <w:rFonts w:ascii="Calibri Light" w:eastAsia="SimSun" w:hAnsi="Calibri Light" w:cs="Calibri Light"/>
          <w:kern w:val="1"/>
          <w:lang w:eastAsia="hi-IN" w:bidi="hi-IN"/>
        </w:rPr>
        <w:t xml:space="preserve"> 1</w:t>
      </w:r>
      <w:r w:rsidR="00E32D6F">
        <w:rPr>
          <w:rFonts w:ascii="Calibri Light" w:eastAsia="SimSun" w:hAnsi="Calibri Light" w:cs="Calibri Light"/>
          <w:kern w:val="1"/>
          <w:lang w:eastAsia="hi-IN" w:bidi="hi-IN"/>
        </w:rPr>
        <w:t>8 mois</w:t>
      </w:r>
      <w:r w:rsidR="008A3A03">
        <w:rPr>
          <w:rFonts w:ascii="Calibri Light" w:eastAsia="SimSun" w:hAnsi="Calibri Light" w:cs="Calibri Light"/>
          <w:kern w:val="1"/>
          <w:lang w:eastAsia="hi-IN" w:bidi="hi-IN"/>
        </w:rPr>
        <w:t xml:space="preserve"> </w:t>
      </w:r>
      <w:r w:rsidR="00562804">
        <w:rPr>
          <w:rFonts w:ascii="Calibri Light" w:eastAsia="SimSun" w:hAnsi="Calibri Light" w:cs="Calibri Light"/>
          <w:kern w:val="1"/>
          <w:lang w:eastAsia="hi-IN" w:bidi="hi-IN"/>
        </w:rPr>
        <w:t>– statut cadre au forfait jour</w:t>
      </w:r>
    </w:p>
    <w:p w14:paraId="69685381" w14:textId="222B61A2" w:rsidR="00E32D6F" w:rsidRPr="008D1014" w:rsidRDefault="00E32D6F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b/>
          <w:bCs/>
          <w:kern w:val="1"/>
          <w:lang w:eastAsia="hi-IN" w:bidi="hi-IN"/>
        </w:rPr>
      </w:pPr>
      <w:r w:rsidRPr="008D1014">
        <w:rPr>
          <w:rFonts w:ascii="Calibri Light" w:eastAsia="SimSun" w:hAnsi="Calibri Light" w:cs="Calibri Light"/>
          <w:b/>
          <w:bCs/>
          <w:kern w:val="1"/>
          <w:lang w:eastAsia="hi-IN" w:bidi="hi-IN"/>
        </w:rPr>
        <w:t xml:space="preserve">Rémunération : </w:t>
      </w:r>
      <w:r w:rsidR="00D86026">
        <w:rPr>
          <w:rFonts w:ascii="Calibri Light" w:eastAsia="SimSun" w:hAnsi="Calibri Light" w:cs="Calibri Light"/>
          <w:kern w:val="1"/>
          <w:lang w:eastAsia="hi-IN" w:bidi="hi-IN"/>
        </w:rPr>
        <w:t>Fourchette</w:t>
      </w:r>
      <w:r w:rsidR="00733A48">
        <w:rPr>
          <w:rFonts w:ascii="Calibri Light" w:eastAsia="SimSun" w:hAnsi="Calibri Light" w:cs="Calibri Light"/>
          <w:kern w:val="1"/>
          <w:lang w:eastAsia="hi-IN" w:bidi="hi-IN"/>
        </w:rPr>
        <w:t xml:space="preserve"> entre </w:t>
      </w:r>
      <w:r w:rsidR="008C4B94">
        <w:rPr>
          <w:rFonts w:ascii="Calibri Light" w:eastAsia="SimSun" w:hAnsi="Calibri Light" w:cs="Calibri Light"/>
          <w:kern w:val="1"/>
          <w:lang w:eastAsia="hi-IN" w:bidi="hi-IN"/>
        </w:rPr>
        <w:t>38</w:t>
      </w:r>
      <w:r w:rsidR="00BC298B">
        <w:rPr>
          <w:rFonts w:ascii="Calibri Light" w:eastAsia="SimSun" w:hAnsi="Calibri Light" w:cs="Calibri Light"/>
          <w:kern w:val="1"/>
          <w:lang w:eastAsia="hi-IN" w:bidi="hi-IN"/>
        </w:rPr>
        <w:t>K</w:t>
      </w:r>
      <w:r w:rsidR="00441D18">
        <w:rPr>
          <w:rFonts w:ascii="Calibri Light" w:eastAsia="SimSun" w:hAnsi="Calibri Light" w:cs="Calibri Light"/>
          <w:kern w:val="1"/>
          <w:lang w:eastAsia="hi-IN" w:bidi="hi-IN"/>
        </w:rPr>
        <w:t xml:space="preserve"> et </w:t>
      </w:r>
      <w:r w:rsidR="00DB4A2C">
        <w:rPr>
          <w:rFonts w:ascii="Calibri Light" w:eastAsia="SimSun" w:hAnsi="Calibri Light" w:cs="Calibri Light"/>
          <w:kern w:val="1"/>
          <w:lang w:eastAsia="hi-IN" w:bidi="hi-IN"/>
        </w:rPr>
        <w:t>42</w:t>
      </w:r>
      <w:r w:rsidR="00BF6B8B">
        <w:rPr>
          <w:rFonts w:ascii="Calibri Light" w:eastAsia="SimSun" w:hAnsi="Calibri Light" w:cs="Calibri Light"/>
          <w:kern w:val="1"/>
          <w:lang w:eastAsia="hi-IN" w:bidi="hi-IN"/>
        </w:rPr>
        <w:t>K</w:t>
      </w:r>
      <w:r w:rsidR="006914B7">
        <w:rPr>
          <w:rFonts w:ascii="Calibri Light" w:eastAsia="SimSun" w:hAnsi="Calibri Light" w:cs="Calibri Light"/>
          <w:kern w:val="1"/>
          <w:lang w:eastAsia="hi-IN" w:bidi="hi-IN"/>
        </w:rPr>
        <w:t xml:space="preserve"> euro</w:t>
      </w:r>
      <w:r w:rsidR="00465839">
        <w:rPr>
          <w:rFonts w:ascii="Calibri Light" w:eastAsia="SimSun" w:hAnsi="Calibri Light" w:cs="Calibri Light"/>
          <w:kern w:val="1"/>
          <w:lang w:eastAsia="hi-IN" w:bidi="hi-IN"/>
        </w:rPr>
        <w:t>s</w:t>
      </w:r>
      <w:r w:rsidR="00BC298B">
        <w:rPr>
          <w:rFonts w:ascii="Calibri Light" w:eastAsia="SimSun" w:hAnsi="Calibri Light" w:cs="Calibri Light"/>
          <w:kern w:val="1"/>
          <w:lang w:eastAsia="hi-IN" w:bidi="hi-IN"/>
        </w:rPr>
        <w:t xml:space="preserve"> bruts annuels,</w:t>
      </w:r>
      <w:r w:rsidR="00F36BD2" w:rsidRPr="00F36BD2">
        <w:rPr>
          <w:rFonts w:ascii="Calibri Light" w:eastAsia="SimSun" w:hAnsi="Calibri Light" w:cs="Calibri Light"/>
          <w:kern w:val="1"/>
          <w:lang w:eastAsia="hi-IN" w:bidi="hi-IN"/>
        </w:rPr>
        <w:t xml:space="preserve"> </w:t>
      </w:r>
      <w:r w:rsidR="00C441F1">
        <w:rPr>
          <w:rFonts w:ascii="Calibri Light" w:eastAsia="SimSun" w:hAnsi="Calibri Light" w:cs="Calibri Light"/>
          <w:kern w:val="1"/>
          <w:lang w:eastAsia="hi-IN" w:bidi="hi-IN"/>
        </w:rPr>
        <w:t>ad</w:t>
      </w:r>
      <w:r w:rsidR="00B603A9">
        <w:rPr>
          <w:rFonts w:ascii="Calibri Light" w:eastAsia="SimSun" w:hAnsi="Calibri Light" w:cs="Calibri Light"/>
          <w:kern w:val="1"/>
          <w:lang w:eastAsia="hi-IN" w:bidi="hi-IN"/>
        </w:rPr>
        <w:t>ap</w:t>
      </w:r>
      <w:r w:rsidR="0047376C">
        <w:rPr>
          <w:rFonts w:ascii="Calibri Light" w:eastAsia="SimSun" w:hAnsi="Calibri Light" w:cs="Calibri Light"/>
          <w:kern w:val="1"/>
          <w:lang w:eastAsia="hi-IN" w:bidi="hi-IN"/>
        </w:rPr>
        <w:t>t</w:t>
      </w:r>
      <w:r w:rsidR="00622CA8">
        <w:rPr>
          <w:rFonts w:ascii="Calibri Light" w:eastAsia="SimSun" w:hAnsi="Calibri Light" w:cs="Calibri Light"/>
          <w:kern w:val="1"/>
          <w:lang w:eastAsia="hi-IN" w:bidi="hi-IN"/>
        </w:rPr>
        <w:t>able sel</w:t>
      </w:r>
      <w:r w:rsidR="00180473">
        <w:rPr>
          <w:rFonts w:ascii="Calibri Light" w:eastAsia="SimSun" w:hAnsi="Calibri Light" w:cs="Calibri Light"/>
          <w:kern w:val="1"/>
          <w:lang w:eastAsia="hi-IN" w:bidi="hi-IN"/>
        </w:rPr>
        <w:t>on profil</w:t>
      </w:r>
      <w:r w:rsidR="00BC298B">
        <w:rPr>
          <w:rFonts w:ascii="Calibri Light" w:eastAsia="SimSun" w:hAnsi="Calibri Light" w:cs="Calibri Light"/>
          <w:kern w:val="1"/>
          <w:lang w:eastAsia="hi-IN" w:bidi="hi-IN"/>
        </w:rPr>
        <w:t xml:space="preserve"> - </w:t>
      </w:r>
      <w:r w:rsidR="00674DC9" w:rsidRPr="00BC298B">
        <w:rPr>
          <w:rFonts w:ascii="Calibri Light" w:eastAsia="SimSun" w:hAnsi="Calibri Light" w:cs="Calibri Light"/>
          <w:i/>
          <w:iCs/>
          <w:kern w:val="1"/>
          <w:lang w:eastAsia="hi-IN" w:bidi="hi-IN"/>
        </w:rPr>
        <w:t>merci d’indiquer vos prétentions</w:t>
      </w:r>
      <w:r w:rsidR="00F36BD2" w:rsidRPr="00BC298B">
        <w:rPr>
          <w:rFonts w:ascii="Calibri Light" w:eastAsia="SimSun" w:hAnsi="Calibri Light" w:cs="Calibri Light"/>
          <w:i/>
          <w:iCs/>
          <w:kern w:val="1"/>
          <w:lang w:eastAsia="hi-IN" w:bidi="hi-IN"/>
        </w:rPr>
        <w:t xml:space="preserve"> dans la lettre de motivation.</w:t>
      </w:r>
    </w:p>
    <w:p w14:paraId="42A3758B" w14:textId="36E13B10" w:rsidR="00E32D6F" w:rsidRPr="00EE376F" w:rsidRDefault="00E32D6F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lang w:eastAsia="hi-IN" w:bidi="hi-IN"/>
        </w:rPr>
      </w:pPr>
      <w:r w:rsidRPr="00E32D6F">
        <w:rPr>
          <w:rFonts w:ascii="Calibri Light" w:eastAsia="SimSun" w:hAnsi="Calibri Light" w:cs="Calibri Light"/>
          <w:b/>
          <w:bCs/>
          <w:kern w:val="1"/>
          <w:lang w:eastAsia="hi-IN" w:bidi="hi-IN"/>
        </w:rPr>
        <w:t>Avantages :</w:t>
      </w:r>
      <w:r>
        <w:rPr>
          <w:rFonts w:ascii="Calibri Light" w:eastAsia="SimSun" w:hAnsi="Calibri Light" w:cs="Calibri Light"/>
          <w:kern w:val="1"/>
          <w:lang w:eastAsia="hi-IN" w:bidi="hi-IN"/>
        </w:rPr>
        <w:t xml:space="preserve"> Carte swile, prise en charge du pass Navigo à 75%</w:t>
      </w:r>
    </w:p>
    <w:p w14:paraId="1D605BA4" w14:textId="4775B468" w:rsidR="00BD6E9C" w:rsidRPr="00EE376F" w:rsidRDefault="00BD6E9C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lang w:eastAsia="hi-IN" w:bidi="hi-IN"/>
        </w:rPr>
      </w:pPr>
      <w:r w:rsidRPr="00EE376F">
        <w:rPr>
          <w:rFonts w:ascii="Calibri Light" w:eastAsia="SimSun" w:hAnsi="Calibri Light" w:cs="Calibri Light"/>
          <w:b/>
          <w:bCs/>
          <w:kern w:val="1"/>
          <w:lang w:eastAsia="hi-IN" w:bidi="hi-IN"/>
        </w:rPr>
        <w:t>Lieu de travail</w:t>
      </w:r>
      <w:r w:rsidR="00B50201" w:rsidRPr="00EE376F">
        <w:rPr>
          <w:rFonts w:ascii="Calibri Light" w:eastAsia="SimSun" w:hAnsi="Calibri Light" w:cs="Calibri Light"/>
          <w:kern w:val="1"/>
          <w:lang w:eastAsia="hi-IN" w:bidi="hi-IN"/>
        </w:rPr>
        <w:t xml:space="preserve"> : </w:t>
      </w:r>
      <w:r w:rsidRPr="00EE376F">
        <w:rPr>
          <w:rFonts w:ascii="Calibri Light" w:eastAsia="SimSun" w:hAnsi="Calibri Light" w:cs="Calibri Light"/>
          <w:kern w:val="1"/>
          <w:lang w:eastAsia="hi-IN" w:bidi="hi-IN"/>
        </w:rPr>
        <w:t>Paris</w:t>
      </w:r>
      <w:r w:rsidR="00B50201" w:rsidRPr="00EE376F">
        <w:rPr>
          <w:rFonts w:ascii="Calibri Light" w:eastAsia="SimSun" w:hAnsi="Calibri Light" w:cs="Calibri Light"/>
          <w:kern w:val="1"/>
          <w:lang w:eastAsia="hi-IN" w:bidi="hi-IN"/>
        </w:rPr>
        <w:t>, dé</w:t>
      </w:r>
      <w:r w:rsidRPr="00EE376F">
        <w:rPr>
          <w:rFonts w:ascii="Calibri Light" w:eastAsia="SimSun" w:hAnsi="Calibri Light" w:cs="Calibri Light"/>
          <w:kern w:val="1"/>
          <w:lang w:eastAsia="hi-IN" w:bidi="hi-IN"/>
        </w:rPr>
        <w:t xml:space="preserve">placements </w:t>
      </w:r>
      <w:r w:rsidR="005B751C">
        <w:rPr>
          <w:rFonts w:ascii="Calibri Light" w:eastAsia="SimSun" w:hAnsi="Calibri Light" w:cs="Calibri Light"/>
          <w:kern w:val="1"/>
          <w:lang w:eastAsia="hi-IN" w:bidi="hi-IN"/>
        </w:rPr>
        <w:t>ponctuels e</w:t>
      </w:r>
      <w:r w:rsidRPr="00EE376F">
        <w:rPr>
          <w:rFonts w:ascii="Calibri Light" w:eastAsia="SimSun" w:hAnsi="Calibri Light" w:cs="Calibri Light"/>
          <w:kern w:val="1"/>
          <w:lang w:eastAsia="hi-IN" w:bidi="hi-IN"/>
        </w:rPr>
        <w:t>n</w:t>
      </w:r>
      <w:r w:rsidR="005B751C">
        <w:rPr>
          <w:rFonts w:ascii="Calibri Light" w:eastAsia="SimSun" w:hAnsi="Calibri Light" w:cs="Calibri Light"/>
          <w:kern w:val="1"/>
          <w:lang w:eastAsia="hi-IN" w:bidi="hi-IN"/>
        </w:rPr>
        <w:t xml:space="preserve"> région</w:t>
      </w:r>
      <w:r w:rsidRPr="00EE376F">
        <w:rPr>
          <w:rFonts w:ascii="Calibri Light" w:eastAsia="SimSun" w:hAnsi="Calibri Light" w:cs="Calibri Light"/>
          <w:kern w:val="1"/>
          <w:lang w:eastAsia="hi-IN" w:bidi="hi-IN"/>
        </w:rPr>
        <w:t xml:space="preserve"> </w:t>
      </w:r>
      <w:r w:rsidR="00F026BE" w:rsidRPr="00EE376F">
        <w:rPr>
          <w:rFonts w:ascii="Calibri Light" w:eastAsia="SimSun" w:hAnsi="Calibri Light" w:cs="Calibri Light"/>
          <w:kern w:val="1"/>
          <w:lang w:eastAsia="hi-IN" w:bidi="hi-IN"/>
        </w:rPr>
        <w:t>avec parfois nuitées à l’extérieur</w:t>
      </w:r>
      <w:r w:rsidR="005B751C">
        <w:rPr>
          <w:rFonts w:ascii="Calibri Light" w:eastAsia="SimSun" w:hAnsi="Calibri Light" w:cs="Calibri Light"/>
          <w:kern w:val="1"/>
          <w:lang w:eastAsia="hi-IN" w:bidi="hi-IN"/>
        </w:rPr>
        <w:t xml:space="preserve"> ; </w:t>
      </w:r>
      <w:r w:rsidR="009A5EE7">
        <w:rPr>
          <w:rFonts w:ascii="Calibri Light" w:eastAsia="SimSun" w:hAnsi="Calibri Light" w:cs="Calibri Light"/>
          <w:kern w:val="1"/>
          <w:lang w:eastAsia="hi-IN" w:bidi="hi-IN"/>
        </w:rPr>
        <w:t>télétravail possible 2 jours par semaine</w:t>
      </w:r>
    </w:p>
    <w:p w14:paraId="43B25209" w14:textId="1C99D94B" w:rsidR="00EE376F" w:rsidRPr="00EE376F" w:rsidRDefault="00EE376F" w:rsidP="00EE376F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lang w:eastAsia="hi-IN" w:bidi="hi-IN"/>
        </w:rPr>
      </w:pPr>
      <w:r w:rsidRPr="00EE376F">
        <w:rPr>
          <w:rFonts w:ascii="Calibri Light" w:eastAsia="SimSun" w:hAnsi="Calibri Light" w:cs="Calibri Light"/>
          <w:b/>
          <w:bCs/>
          <w:kern w:val="1"/>
          <w:lang w:eastAsia="hi-IN" w:bidi="hi-IN"/>
        </w:rPr>
        <w:t>Prise de poste</w:t>
      </w:r>
      <w:r w:rsidRPr="00EE376F">
        <w:rPr>
          <w:rFonts w:ascii="Calibri Light" w:eastAsia="SimSun" w:hAnsi="Calibri Light" w:cs="Calibri Light"/>
          <w:kern w:val="1"/>
          <w:lang w:eastAsia="hi-IN" w:bidi="hi-IN"/>
        </w:rPr>
        <w:t xml:space="preserve"> : </w:t>
      </w:r>
      <w:r w:rsidR="00F97E65">
        <w:rPr>
          <w:rFonts w:ascii="Calibri Light" w:eastAsia="SimSun" w:hAnsi="Calibri Light" w:cs="Calibri Light"/>
          <w:kern w:val="1"/>
          <w:lang w:eastAsia="hi-IN" w:bidi="hi-IN"/>
        </w:rPr>
        <w:t>dès que possible</w:t>
      </w:r>
    </w:p>
    <w:p w14:paraId="6C85FA6C" w14:textId="77777777" w:rsidR="00EF2DA4" w:rsidRPr="00EE376F" w:rsidRDefault="00EF2DA4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kern w:val="1"/>
          <w:lang w:eastAsia="hi-IN" w:bidi="hi-IN"/>
        </w:rPr>
      </w:pPr>
    </w:p>
    <w:p w14:paraId="30EA8CAE" w14:textId="6AE50435" w:rsidR="00F67688" w:rsidRDefault="00BD6E9C" w:rsidP="00AD456C">
      <w:pPr>
        <w:widowControl w:val="0"/>
        <w:suppressAutoHyphens/>
        <w:spacing w:after="0" w:line="240" w:lineRule="auto"/>
        <w:jc w:val="both"/>
      </w:pPr>
      <w:r w:rsidRPr="00786647">
        <w:rPr>
          <w:rFonts w:ascii="Calibri Light" w:eastAsia="SimSun" w:hAnsi="Calibri Light" w:cs="Calibri Light"/>
          <w:kern w:val="1"/>
          <w:lang w:eastAsia="hi-IN" w:bidi="hi-IN"/>
        </w:rPr>
        <w:t>Adresser CV et lettre de motivation à</w:t>
      </w:r>
      <w:r w:rsidRPr="00014AD9">
        <w:rPr>
          <w:rFonts w:ascii="Calibri Light" w:eastAsia="SimSun" w:hAnsi="Calibri Light" w:cs="Calibri Light"/>
          <w:kern w:val="1"/>
          <w:sz w:val="24"/>
          <w:szCs w:val="24"/>
          <w:lang w:eastAsia="hi-IN" w:bidi="hi-IN"/>
        </w:rPr>
        <w:t xml:space="preserve"> </w:t>
      </w:r>
      <w:hyperlink r:id="rId11" w:history="1">
        <w:r w:rsidR="00F67688" w:rsidRPr="00014AD9">
          <w:rPr>
            <w:rFonts w:ascii="Calibri Light" w:eastAsia="SimSun" w:hAnsi="Calibri Light" w:cs="Calibri Light"/>
            <w:b/>
            <w:color w:val="EA501C" w:themeColor="accent2"/>
            <w:kern w:val="1"/>
            <w:sz w:val="24"/>
            <w:szCs w:val="24"/>
            <w:u w:val="single"/>
            <w:lang w:eastAsia="hi-IN" w:bidi="hi-IN"/>
          </w:rPr>
          <w:t>recrutement@cvgce.org</w:t>
        </w:r>
      </w:hyperlink>
    </w:p>
    <w:p w14:paraId="46F712A2" w14:textId="77777777" w:rsidR="00714454" w:rsidRDefault="00714454" w:rsidP="00AD456C">
      <w:pPr>
        <w:widowControl w:val="0"/>
        <w:suppressAutoHyphens/>
        <w:spacing w:after="0" w:line="240" w:lineRule="auto"/>
        <w:jc w:val="both"/>
      </w:pPr>
    </w:p>
    <w:p w14:paraId="081B6071" w14:textId="77777777" w:rsidR="00714454" w:rsidRPr="00014AD9" w:rsidRDefault="00714454" w:rsidP="00AD456C">
      <w:pPr>
        <w:widowControl w:val="0"/>
        <w:suppressAutoHyphens/>
        <w:spacing w:after="0" w:line="240" w:lineRule="auto"/>
        <w:jc w:val="both"/>
        <w:rPr>
          <w:rFonts w:ascii="Calibri Light" w:eastAsia="SimSun" w:hAnsi="Calibri Light" w:cs="Calibri Light"/>
          <w:b/>
          <w:kern w:val="1"/>
          <w:sz w:val="24"/>
          <w:szCs w:val="24"/>
          <w:u w:val="single"/>
          <w:lang w:eastAsia="hi-IN" w:bidi="hi-IN"/>
        </w:rPr>
      </w:pPr>
    </w:p>
    <w:sectPr w:rsidR="00714454" w:rsidRPr="0001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ee Serif">
    <w:altName w:val="Calibri"/>
    <w:charset w:val="00"/>
    <w:family w:val="auto"/>
    <w:pitch w:val="variable"/>
    <w:sig w:usb0="A00000AF" w:usb1="4000204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051"/>
    <w:multiLevelType w:val="hybridMultilevel"/>
    <w:tmpl w:val="22B4C08C"/>
    <w:lvl w:ilvl="0" w:tplc="C12414B0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A2E20"/>
    <w:multiLevelType w:val="hybridMultilevel"/>
    <w:tmpl w:val="9D7C03EE"/>
    <w:lvl w:ilvl="0" w:tplc="C602BBE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26DE"/>
    <w:multiLevelType w:val="hybridMultilevel"/>
    <w:tmpl w:val="B39E4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32DE7"/>
    <w:multiLevelType w:val="hybridMultilevel"/>
    <w:tmpl w:val="755CD40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0415CE"/>
    <w:multiLevelType w:val="hybridMultilevel"/>
    <w:tmpl w:val="4F586186"/>
    <w:lvl w:ilvl="0" w:tplc="91ACFD44">
      <w:numFmt w:val="bullet"/>
      <w:lvlText w:val="●"/>
      <w:lvlJc w:val="left"/>
      <w:pPr>
        <w:ind w:left="720" w:hanging="360"/>
      </w:pPr>
      <w:rPr>
        <w:rFonts w:ascii="Calibri Light" w:hAnsi="Calibri Light" w:hint="default"/>
        <w:color w:val="415BA6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F3B94"/>
    <w:multiLevelType w:val="hybridMultilevel"/>
    <w:tmpl w:val="AB1263FC"/>
    <w:lvl w:ilvl="0" w:tplc="0A84E5D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B5DCA"/>
    <w:multiLevelType w:val="hybridMultilevel"/>
    <w:tmpl w:val="306C0822"/>
    <w:lvl w:ilvl="0" w:tplc="4FFA9C66">
      <w:numFmt w:val="bullet"/>
      <w:lvlText w:val="•"/>
      <w:lvlJc w:val="left"/>
      <w:pPr>
        <w:ind w:left="720" w:hanging="360"/>
      </w:pPr>
      <w:rPr>
        <w:rFonts w:ascii="Calibri Light" w:hAnsi="Calibri Light" w:hint="default"/>
        <w:color w:val="415BA6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B3299"/>
    <w:multiLevelType w:val="hybridMultilevel"/>
    <w:tmpl w:val="BADC4148"/>
    <w:lvl w:ilvl="0" w:tplc="C602BBE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6E3976"/>
    <w:multiLevelType w:val="hybridMultilevel"/>
    <w:tmpl w:val="8200BFEC"/>
    <w:lvl w:ilvl="0" w:tplc="89A04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053412">
    <w:abstractNumId w:val="0"/>
  </w:num>
  <w:num w:numId="2" w16cid:durableId="1292713935">
    <w:abstractNumId w:val="6"/>
  </w:num>
  <w:num w:numId="3" w16cid:durableId="1652709470">
    <w:abstractNumId w:val="7"/>
  </w:num>
  <w:num w:numId="4" w16cid:durableId="2036148786">
    <w:abstractNumId w:val="3"/>
  </w:num>
  <w:num w:numId="5" w16cid:durableId="289482154">
    <w:abstractNumId w:val="1"/>
  </w:num>
  <w:num w:numId="6" w16cid:durableId="755127609">
    <w:abstractNumId w:val="5"/>
  </w:num>
  <w:num w:numId="7" w16cid:durableId="843208003">
    <w:abstractNumId w:val="4"/>
  </w:num>
  <w:num w:numId="8" w16cid:durableId="878591777">
    <w:abstractNumId w:val="8"/>
  </w:num>
  <w:num w:numId="9" w16cid:durableId="949508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9C"/>
    <w:rsid w:val="00004C77"/>
    <w:rsid w:val="00006621"/>
    <w:rsid w:val="00014AD9"/>
    <w:rsid w:val="000414D2"/>
    <w:rsid w:val="00044E23"/>
    <w:rsid w:val="0005370E"/>
    <w:rsid w:val="00061409"/>
    <w:rsid w:val="000648A6"/>
    <w:rsid w:val="00085C55"/>
    <w:rsid w:val="000A083E"/>
    <w:rsid w:val="000A3002"/>
    <w:rsid w:val="000A55DF"/>
    <w:rsid w:val="000B2A95"/>
    <w:rsid w:val="000B4B9F"/>
    <w:rsid w:val="000C1E7D"/>
    <w:rsid w:val="000F0337"/>
    <w:rsid w:val="000F470D"/>
    <w:rsid w:val="000F6E37"/>
    <w:rsid w:val="0013519B"/>
    <w:rsid w:val="00145FA5"/>
    <w:rsid w:val="001509E4"/>
    <w:rsid w:val="00156B75"/>
    <w:rsid w:val="00180473"/>
    <w:rsid w:val="00181931"/>
    <w:rsid w:val="00181AE1"/>
    <w:rsid w:val="00182916"/>
    <w:rsid w:val="00191220"/>
    <w:rsid w:val="001C0A8A"/>
    <w:rsid w:val="001D30CB"/>
    <w:rsid w:val="001E11C5"/>
    <w:rsid w:val="001E1BF4"/>
    <w:rsid w:val="001E7B35"/>
    <w:rsid w:val="001E7B88"/>
    <w:rsid w:val="001F4B27"/>
    <w:rsid w:val="00215964"/>
    <w:rsid w:val="00222940"/>
    <w:rsid w:val="00225AAA"/>
    <w:rsid w:val="00246AF0"/>
    <w:rsid w:val="00253E59"/>
    <w:rsid w:val="0025538B"/>
    <w:rsid w:val="00263CEF"/>
    <w:rsid w:val="0027154F"/>
    <w:rsid w:val="00273618"/>
    <w:rsid w:val="0028438E"/>
    <w:rsid w:val="00287A69"/>
    <w:rsid w:val="00293E24"/>
    <w:rsid w:val="002C3354"/>
    <w:rsid w:val="002E7196"/>
    <w:rsid w:val="00301455"/>
    <w:rsid w:val="003067E8"/>
    <w:rsid w:val="00332AB1"/>
    <w:rsid w:val="00336AC5"/>
    <w:rsid w:val="00341228"/>
    <w:rsid w:val="00352EEF"/>
    <w:rsid w:val="00357A05"/>
    <w:rsid w:val="00357C58"/>
    <w:rsid w:val="0037104C"/>
    <w:rsid w:val="003713DD"/>
    <w:rsid w:val="003731DD"/>
    <w:rsid w:val="00375C61"/>
    <w:rsid w:val="0038347B"/>
    <w:rsid w:val="00395314"/>
    <w:rsid w:val="00396959"/>
    <w:rsid w:val="003C7B13"/>
    <w:rsid w:val="003D192B"/>
    <w:rsid w:val="003E2377"/>
    <w:rsid w:val="003E358B"/>
    <w:rsid w:val="003E7B2D"/>
    <w:rsid w:val="003F5BD1"/>
    <w:rsid w:val="00410086"/>
    <w:rsid w:val="00410B50"/>
    <w:rsid w:val="004336FC"/>
    <w:rsid w:val="004337C8"/>
    <w:rsid w:val="004344FA"/>
    <w:rsid w:val="00441D18"/>
    <w:rsid w:val="00456A79"/>
    <w:rsid w:val="00465839"/>
    <w:rsid w:val="0047376C"/>
    <w:rsid w:val="00473C0A"/>
    <w:rsid w:val="00481743"/>
    <w:rsid w:val="00486EB2"/>
    <w:rsid w:val="004916CF"/>
    <w:rsid w:val="004A1FF6"/>
    <w:rsid w:val="004B7A8E"/>
    <w:rsid w:val="004C7753"/>
    <w:rsid w:val="004C7C26"/>
    <w:rsid w:val="004D18A7"/>
    <w:rsid w:val="0050374A"/>
    <w:rsid w:val="00503EAC"/>
    <w:rsid w:val="00507253"/>
    <w:rsid w:val="00511E30"/>
    <w:rsid w:val="00516A2A"/>
    <w:rsid w:val="00527FD4"/>
    <w:rsid w:val="00541806"/>
    <w:rsid w:val="00556161"/>
    <w:rsid w:val="005578FA"/>
    <w:rsid w:val="00562804"/>
    <w:rsid w:val="00566BC4"/>
    <w:rsid w:val="005A6802"/>
    <w:rsid w:val="005A7186"/>
    <w:rsid w:val="005B2481"/>
    <w:rsid w:val="005B751C"/>
    <w:rsid w:val="005C7A51"/>
    <w:rsid w:val="005D559E"/>
    <w:rsid w:val="005F08BD"/>
    <w:rsid w:val="005F4170"/>
    <w:rsid w:val="006148EC"/>
    <w:rsid w:val="00621235"/>
    <w:rsid w:val="00622CA8"/>
    <w:rsid w:val="00632EC7"/>
    <w:rsid w:val="00636C03"/>
    <w:rsid w:val="00643349"/>
    <w:rsid w:val="00652C89"/>
    <w:rsid w:val="00657F70"/>
    <w:rsid w:val="00670DA8"/>
    <w:rsid w:val="00672ACD"/>
    <w:rsid w:val="00674487"/>
    <w:rsid w:val="00674DC9"/>
    <w:rsid w:val="006914B7"/>
    <w:rsid w:val="006932AA"/>
    <w:rsid w:val="006A56AC"/>
    <w:rsid w:val="006C570E"/>
    <w:rsid w:val="006D42BF"/>
    <w:rsid w:val="006D5E89"/>
    <w:rsid w:val="006D7F44"/>
    <w:rsid w:val="006E41CB"/>
    <w:rsid w:val="006F1A1B"/>
    <w:rsid w:val="00714454"/>
    <w:rsid w:val="007178DD"/>
    <w:rsid w:val="00732D74"/>
    <w:rsid w:val="00733A48"/>
    <w:rsid w:val="00734CB1"/>
    <w:rsid w:val="007717DD"/>
    <w:rsid w:val="00783241"/>
    <w:rsid w:val="00786647"/>
    <w:rsid w:val="00787AC0"/>
    <w:rsid w:val="0079401D"/>
    <w:rsid w:val="00797109"/>
    <w:rsid w:val="007A0B62"/>
    <w:rsid w:val="007A0E6A"/>
    <w:rsid w:val="007A5BB2"/>
    <w:rsid w:val="007B2744"/>
    <w:rsid w:val="007B66E3"/>
    <w:rsid w:val="007C56E9"/>
    <w:rsid w:val="007E77FE"/>
    <w:rsid w:val="007F5B6F"/>
    <w:rsid w:val="008529F7"/>
    <w:rsid w:val="00852EF7"/>
    <w:rsid w:val="00885BBC"/>
    <w:rsid w:val="0089358F"/>
    <w:rsid w:val="00895636"/>
    <w:rsid w:val="008A3A03"/>
    <w:rsid w:val="008B2F50"/>
    <w:rsid w:val="008C4B94"/>
    <w:rsid w:val="008D1014"/>
    <w:rsid w:val="008D6D47"/>
    <w:rsid w:val="008F5E89"/>
    <w:rsid w:val="008F741F"/>
    <w:rsid w:val="008F7C1D"/>
    <w:rsid w:val="00915149"/>
    <w:rsid w:val="0091740C"/>
    <w:rsid w:val="009204D2"/>
    <w:rsid w:val="00920F54"/>
    <w:rsid w:val="00921D81"/>
    <w:rsid w:val="009251DF"/>
    <w:rsid w:val="00933557"/>
    <w:rsid w:val="00934ECB"/>
    <w:rsid w:val="0095183B"/>
    <w:rsid w:val="00983638"/>
    <w:rsid w:val="00985AB3"/>
    <w:rsid w:val="009A5EE7"/>
    <w:rsid w:val="009A66E8"/>
    <w:rsid w:val="009B4264"/>
    <w:rsid w:val="009D3BE0"/>
    <w:rsid w:val="009E71AF"/>
    <w:rsid w:val="00A30159"/>
    <w:rsid w:val="00A75910"/>
    <w:rsid w:val="00A76940"/>
    <w:rsid w:val="00AA0853"/>
    <w:rsid w:val="00AC2FCD"/>
    <w:rsid w:val="00AC3AD3"/>
    <w:rsid w:val="00AD456C"/>
    <w:rsid w:val="00AD503C"/>
    <w:rsid w:val="00AE7B92"/>
    <w:rsid w:val="00B20ACF"/>
    <w:rsid w:val="00B23532"/>
    <w:rsid w:val="00B26094"/>
    <w:rsid w:val="00B50201"/>
    <w:rsid w:val="00B52847"/>
    <w:rsid w:val="00B603A9"/>
    <w:rsid w:val="00B6230B"/>
    <w:rsid w:val="00B725B7"/>
    <w:rsid w:val="00B72FB1"/>
    <w:rsid w:val="00B744FF"/>
    <w:rsid w:val="00B74894"/>
    <w:rsid w:val="00B81ACD"/>
    <w:rsid w:val="00B83064"/>
    <w:rsid w:val="00B90DDF"/>
    <w:rsid w:val="00B9643A"/>
    <w:rsid w:val="00BA5D5E"/>
    <w:rsid w:val="00BB160D"/>
    <w:rsid w:val="00BB2662"/>
    <w:rsid w:val="00BB2F2A"/>
    <w:rsid w:val="00BC298B"/>
    <w:rsid w:val="00BD139F"/>
    <w:rsid w:val="00BD3664"/>
    <w:rsid w:val="00BD6E9C"/>
    <w:rsid w:val="00BF6B8B"/>
    <w:rsid w:val="00C22165"/>
    <w:rsid w:val="00C33674"/>
    <w:rsid w:val="00C363D0"/>
    <w:rsid w:val="00C425D1"/>
    <w:rsid w:val="00C441F1"/>
    <w:rsid w:val="00C56F2D"/>
    <w:rsid w:val="00C63454"/>
    <w:rsid w:val="00C72B52"/>
    <w:rsid w:val="00CA590D"/>
    <w:rsid w:val="00CB3AAA"/>
    <w:rsid w:val="00CC3067"/>
    <w:rsid w:val="00CD6853"/>
    <w:rsid w:val="00CE204F"/>
    <w:rsid w:val="00CF0468"/>
    <w:rsid w:val="00CF45FF"/>
    <w:rsid w:val="00D02238"/>
    <w:rsid w:val="00D25AEA"/>
    <w:rsid w:val="00D27090"/>
    <w:rsid w:val="00D4619C"/>
    <w:rsid w:val="00D62B83"/>
    <w:rsid w:val="00D62C8D"/>
    <w:rsid w:val="00D86026"/>
    <w:rsid w:val="00D87BA3"/>
    <w:rsid w:val="00D91397"/>
    <w:rsid w:val="00D96C57"/>
    <w:rsid w:val="00DB40DD"/>
    <w:rsid w:val="00DB4A2C"/>
    <w:rsid w:val="00DB7B37"/>
    <w:rsid w:val="00DC2827"/>
    <w:rsid w:val="00DC2FBD"/>
    <w:rsid w:val="00DC4E77"/>
    <w:rsid w:val="00DD3CBB"/>
    <w:rsid w:val="00DE2BFF"/>
    <w:rsid w:val="00DF7157"/>
    <w:rsid w:val="00E0588C"/>
    <w:rsid w:val="00E06763"/>
    <w:rsid w:val="00E15925"/>
    <w:rsid w:val="00E27A72"/>
    <w:rsid w:val="00E31863"/>
    <w:rsid w:val="00E32D6F"/>
    <w:rsid w:val="00E365CF"/>
    <w:rsid w:val="00E37FEC"/>
    <w:rsid w:val="00E52F60"/>
    <w:rsid w:val="00E53E33"/>
    <w:rsid w:val="00E54ED1"/>
    <w:rsid w:val="00E76164"/>
    <w:rsid w:val="00E80C35"/>
    <w:rsid w:val="00EB0DC3"/>
    <w:rsid w:val="00EB2609"/>
    <w:rsid w:val="00EB2717"/>
    <w:rsid w:val="00EB30C1"/>
    <w:rsid w:val="00EB5354"/>
    <w:rsid w:val="00EC12AE"/>
    <w:rsid w:val="00EC41B9"/>
    <w:rsid w:val="00EE2205"/>
    <w:rsid w:val="00EE376F"/>
    <w:rsid w:val="00EF2DA4"/>
    <w:rsid w:val="00F026BE"/>
    <w:rsid w:val="00F10E0F"/>
    <w:rsid w:val="00F24FC1"/>
    <w:rsid w:val="00F36BD2"/>
    <w:rsid w:val="00F55C7E"/>
    <w:rsid w:val="00F57466"/>
    <w:rsid w:val="00F66974"/>
    <w:rsid w:val="00F67688"/>
    <w:rsid w:val="00F746D5"/>
    <w:rsid w:val="00F9374C"/>
    <w:rsid w:val="00F96113"/>
    <w:rsid w:val="00F97E65"/>
    <w:rsid w:val="00FB3D56"/>
    <w:rsid w:val="00FB74A8"/>
    <w:rsid w:val="00FD0EC1"/>
    <w:rsid w:val="00FD6D23"/>
    <w:rsid w:val="00FE69AD"/>
    <w:rsid w:val="03C320FA"/>
    <w:rsid w:val="040C526F"/>
    <w:rsid w:val="04D24438"/>
    <w:rsid w:val="065051B4"/>
    <w:rsid w:val="06686F0B"/>
    <w:rsid w:val="13853D6D"/>
    <w:rsid w:val="15D68567"/>
    <w:rsid w:val="1F2D8E23"/>
    <w:rsid w:val="24AB5DC0"/>
    <w:rsid w:val="28691E5D"/>
    <w:rsid w:val="3392918D"/>
    <w:rsid w:val="3C40BD68"/>
    <w:rsid w:val="3D48E9B3"/>
    <w:rsid w:val="54031EDD"/>
    <w:rsid w:val="57402DCB"/>
    <w:rsid w:val="577ADA48"/>
    <w:rsid w:val="62999897"/>
    <w:rsid w:val="62A1BEB1"/>
    <w:rsid w:val="66BE5626"/>
    <w:rsid w:val="6B454876"/>
    <w:rsid w:val="782F9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E4576"/>
  <w15:chartTrackingRefBased/>
  <w15:docId w15:val="{D88CA5A2-7D59-415F-BF43-395E90F2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76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688"/>
    <w:rPr>
      <w:color w:val="EA501C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6768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6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F676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1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A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A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AE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1F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1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tement@cvgce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convergence-france.org/le-programme-convergen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nvergence-france.org/le-programme-premieres-heures/" TargetMode="External"/></Relationships>
</file>

<file path=word/theme/theme1.xml><?xml version="1.0" encoding="utf-8"?>
<a:theme xmlns:a="http://schemas.openxmlformats.org/drawingml/2006/main" name="Thème Office">
  <a:themeElements>
    <a:clrScheme name="Convergence France">
      <a:dk1>
        <a:sysClr val="windowText" lastClr="000000"/>
      </a:dk1>
      <a:lt1>
        <a:sysClr val="window" lastClr="FFFFFF"/>
      </a:lt1>
      <a:dk2>
        <a:srgbClr val="0F273A"/>
      </a:dk2>
      <a:lt2>
        <a:srgbClr val="E7E6E6"/>
      </a:lt2>
      <a:accent1>
        <a:srgbClr val="415BA6"/>
      </a:accent1>
      <a:accent2>
        <a:srgbClr val="EA501C"/>
      </a:accent2>
      <a:accent3>
        <a:srgbClr val="3DBABE"/>
      </a:accent3>
      <a:accent4>
        <a:srgbClr val="A61267"/>
      </a:accent4>
      <a:accent5>
        <a:srgbClr val="76B727"/>
      </a:accent5>
      <a:accent6>
        <a:srgbClr val="FFC000"/>
      </a:accent6>
      <a:hlink>
        <a:srgbClr val="EA501C"/>
      </a:hlink>
      <a:folHlink>
        <a:srgbClr val="A6126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575212-f2a6-4078-b1a3-97db2d85ca47" xsi:nil="true"/>
    <lcf76f155ced4ddcb4097134ff3c332f xmlns="643f419c-2a7c-48e7-97a0-c56ced20dc71">
      <Terms xmlns="http://schemas.microsoft.com/office/infopath/2007/PartnerControls"/>
    </lcf76f155ced4ddcb4097134ff3c332f>
    <SharedWithUsers xmlns="85575212-f2a6-4078-b1a3-97db2d85ca47">
      <UserInfo>
        <DisplayName>Remi TRICART</DisplayName>
        <AccountId>15</AccountId>
        <AccountType/>
      </UserInfo>
      <UserInfo>
        <DisplayName>Violette CARTON</DisplayName>
        <AccountId>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CD5E7AB0DB964FAE7CE43334E34D10" ma:contentTypeVersion="19" ma:contentTypeDescription="Crée un document." ma:contentTypeScope="" ma:versionID="7a4bda7a642315e37650bd8282faf934">
  <xsd:schema xmlns:xsd="http://www.w3.org/2001/XMLSchema" xmlns:xs="http://www.w3.org/2001/XMLSchema" xmlns:p="http://schemas.microsoft.com/office/2006/metadata/properties" xmlns:ns2="643f419c-2a7c-48e7-97a0-c56ced20dc71" xmlns:ns3="85575212-f2a6-4078-b1a3-97db2d85ca47" targetNamespace="http://schemas.microsoft.com/office/2006/metadata/properties" ma:root="true" ma:fieldsID="50f5a805d179c9d078b632ba88e72f3a" ns2:_="" ns3:_="">
    <xsd:import namespace="643f419c-2a7c-48e7-97a0-c56ced20dc71"/>
    <xsd:import namespace="85575212-f2a6-4078-b1a3-97db2d85c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419c-2a7c-48e7-97a0-c56ced20d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a08d9a2-10fe-4958-953b-20b8da9cc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212-f2a6-4078-b1a3-97db2d85c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0ec746-6023-481b-8af1-029eb6a09be1}" ma:internalName="TaxCatchAll" ma:showField="CatchAllData" ma:web="85575212-f2a6-4078-b1a3-97db2d85c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2D079-8CB2-4088-B8F3-F173D50AEDA5}">
  <ds:schemaRefs>
    <ds:schemaRef ds:uri="http://schemas.microsoft.com/office/2006/metadata/properties"/>
    <ds:schemaRef ds:uri="http://schemas.microsoft.com/office/infopath/2007/PartnerControls"/>
    <ds:schemaRef ds:uri="85575212-f2a6-4078-b1a3-97db2d85ca47"/>
    <ds:schemaRef ds:uri="643f419c-2a7c-48e7-97a0-c56ced20dc71"/>
  </ds:schemaRefs>
</ds:datastoreItem>
</file>

<file path=customXml/itemProps2.xml><?xml version="1.0" encoding="utf-8"?>
<ds:datastoreItem xmlns:ds="http://schemas.openxmlformats.org/officeDocument/2006/customXml" ds:itemID="{713BA598-423B-49A9-B559-B86CC43B0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f419c-2a7c-48e7-97a0-c56ced20dc71"/>
    <ds:schemaRef ds:uri="85575212-f2a6-4078-b1a3-97db2d85c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60C94-F73C-420B-9F47-0BB5ED56C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Rémi TRICART</dc:creator>
  <cp:keywords/>
  <dc:description/>
  <cp:lastModifiedBy>Emilie Bourgey</cp:lastModifiedBy>
  <cp:revision>20</cp:revision>
  <cp:lastPrinted>2022-06-28T15:45:00Z</cp:lastPrinted>
  <dcterms:created xsi:type="dcterms:W3CDTF">2026-02-16T21:26:00Z</dcterms:created>
  <dcterms:modified xsi:type="dcterms:W3CDTF">2026-02-20T09:12:00Z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0x0101002BCD5E7AB0DB964FAE7CE43334E34D10</vt:lpwstr>
  </property>
  <property fmtid="{D5CDD505-2E9C-101B-9397-08002B2CF9AE}" pid="3" name="MediaServiceImageTags">
    <vt:lpwstr/>
  </property>
</Properties>
</file>